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6F9" w:rsidRPr="004876F9" w:rsidRDefault="004876F9" w:rsidP="004876F9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7"/>
          <w:szCs w:val="37"/>
          <w:lang w:eastAsia="ru-RU"/>
        </w:rPr>
      </w:pPr>
      <w:r w:rsidRPr="004876F9">
        <w:rPr>
          <w:rFonts w:ascii="Arial" w:eastAsia="Times New Roman" w:hAnsi="Arial" w:cs="Arial"/>
          <w:color w:val="3C3C3C"/>
          <w:spacing w:val="2"/>
          <w:sz w:val="37"/>
          <w:szCs w:val="37"/>
          <w:lang w:eastAsia="ru-RU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</w:t>
      </w:r>
    </w:p>
    <w:p w:rsidR="004876F9" w:rsidRPr="004876F9" w:rsidRDefault="004876F9" w:rsidP="004876F9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7"/>
          <w:szCs w:val="37"/>
          <w:lang w:eastAsia="ru-RU"/>
        </w:rPr>
      </w:pPr>
      <w:r w:rsidRPr="004876F9">
        <w:rPr>
          <w:rFonts w:ascii="Arial" w:eastAsia="Times New Roman" w:hAnsi="Arial" w:cs="Arial"/>
          <w:color w:val="3C3C3C"/>
          <w:spacing w:val="2"/>
          <w:sz w:val="37"/>
          <w:szCs w:val="37"/>
          <w:lang w:eastAsia="ru-RU"/>
        </w:rPr>
        <w:t>ПИСЬМО</w:t>
      </w:r>
    </w:p>
    <w:p w:rsidR="004876F9" w:rsidRPr="004876F9" w:rsidRDefault="004876F9" w:rsidP="004876F9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7"/>
          <w:szCs w:val="37"/>
          <w:lang w:eastAsia="ru-RU"/>
        </w:rPr>
      </w:pPr>
      <w:r w:rsidRPr="004876F9">
        <w:rPr>
          <w:rFonts w:ascii="Arial" w:eastAsia="Times New Roman" w:hAnsi="Arial" w:cs="Arial"/>
          <w:color w:val="3C3C3C"/>
          <w:spacing w:val="2"/>
          <w:sz w:val="37"/>
          <w:szCs w:val="37"/>
          <w:lang w:eastAsia="ru-RU"/>
        </w:rPr>
        <w:t>от 29 мая 2014 года N 43-2360-2</w:t>
      </w:r>
    </w:p>
    <w:p w:rsidR="004876F9" w:rsidRPr="004876F9" w:rsidRDefault="004876F9" w:rsidP="004876F9">
      <w:pPr>
        <w:shd w:val="clear" w:color="auto" w:fill="FFFFFF"/>
        <w:spacing w:before="187" w:after="94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7"/>
          <w:szCs w:val="37"/>
          <w:lang w:eastAsia="ru-RU"/>
        </w:rPr>
      </w:pPr>
      <w:r w:rsidRPr="004876F9">
        <w:rPr>
          <w:rFonts w:ascii="Arial" w:eastAsia="Times New Roman" w:hAnsi="Arial" w:cs="Arial"/>
          <w:color w:val="3C3C3C"/>
          <w:spacing w:val="2"/>
          <w:sz w:val="37"/>
          <w:szCs w:val="37"/>
          <w:lang w:eastAsia="ru-RU"/>
        </w:rPr>
        <w:t>[Порядок разработки, согласования и утверждения планов действий по предупреждению и ликвидации чрезвычайных ситуаций]</w:t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В дополнение к исх. от 25 апреля 2014 года N 43-1843-2 о направлении </w:t>
      </w:r>
      <w:hyperlink r:id="rId4" w:history="1">
        <w:r w:rsidRPr="004876F9">
          <w:rPr>
            <w:rFonts w:ascii="Arial" w:eastAsia="Times New Roman" w:hAnsi="Arial" w:cs="Arial"/>
            <w:color w:val="00466E"/>
            <w:spacing w:val="2"/>
            <w:sz w:val="26"/>
            <w:u w:val="single"/>
            <w:lang w:eastAsia="ru-RU"/>
          </w:rPr>
          <w:t>протокола Правительственной комиссии по предупреждению и ликвидации чрезвычайных ситуаций и обеспечению пожарной безопасности от 21 апреля 2014 года N 6</w:t>
        </w:r>
      </w:hyperlink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 направляется Порядок разработки, согласования и утверждения планов действий по предупреждению и ликвидации чрезвычайных ситуаций.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А.П.Чуприян</w:t>
      </w:r>
    </w:p>
    <w:p w:rsidR="004876F9" w:rsidRPr="004876F9" w:rsidRDefault="004876F9" w:rsidP="004876F9">
      <w:pPr>
        <w:shd w:val="clear" w:color="auto" w:fill="FFFFFF"/>
        <w:spacing w:after="0" w:line="393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ОДОБРЕНО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решением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Правительственной комиссии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по предупреждению и ликвидации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чрезвычайных ситуаций и обеспечению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пожарной безопасности</w:t>
      </w:r>
    </w:p>
    <w:p w:rsidR="004876F9" w:rsidRPr="004876F9" w:rsidRDefault="004876F9" w:rsidP="004876F9">
      <w:pPr>
        <w:shd w:val="clear" w:color="auto" w:fill="FFFFFF"/>
        <w:spacing w:after="0" w:line="393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hyperlink r:id="rId5" w:history="1">
        <w:r w:rsidRPr="004876F9">
          <w:rPr>
            <w:rFonts w:ascii="Arial" w:eastAsia="Times New Roman" w:hAnsi="Arial" w:cs="Arial"/>
            <w:color w:val="00466E"/>
            <w:spacing w:val="2"/>
            <w:sz w:val="26"/>
            <w:u w:val="single"/>
            <w:lang w:eastAsia="ru-RU"/>
          </w:rPr>
          <w:t>Протокол от 21 апреля 2014 года N 6</w:t>
        </w:r>
      </w:hyperlink>
    </w:p>
    <w:p w:rsidR="004876F9" w:rsidRPr="004876F9" w:rsidRDefault="004876F9" w:rsidP="004876F9">
      <w:pPr>
        <w:shd w:val="clear" w:color="auto" w:fill="FFFFFF"/>
        <w:spacing w:before="468" w:after="281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7"/>
          <w:szCs w:val="37"/>
          <w:lang w:eastAsia="ru-RU"/>
        </w:rPr>
      </w:pPr>
      <w:r w:rsidRPr="004876F9">
        <w:rPr>
          <w:rFonts w:ascii="Arial" w:eastAsia="Times New Roman" w:hAnsi="Arial" w:cs="Arial"/>
          <w:color w:val="3C3C3C"/>
          <w:spacing w:val="2"/>
          <w:sz w:val="37"/>
          <w:szCs w:val="37"/>
          <w:lang w:eastAsia="ru-RU"/>
        </w:rPr>
        <w:t>Порядок разработки, согласования и утверждения планов действий по предупреждению и ликвидации чрезвычайных ситуаций</w:t>
      </w:r>
    </w:p>
    <w:p w:rsidR="004876F9" w:rsidRPr="004876F9" w:rsidRDefault="004876F9" w:rsidP="004876F9">
      <w:pPr>
        <w:shd w:val="clear" w:color="auto" w:fill="FFFFFF"/>
        <w:spacing w:before="468" w:after="281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5"/>
          <w:szCs w:val="35"/>
          <w:lang w:eastAsia="ru-RU"/>
        </w:rPr>
      </w:pPr>
      <w:r w:rsidRPr="004876F9">
        <w:rPr>
          <w:rFonts w:ascii="Arial" w:eastAsia="Times New Roman" w:hAnsi="Arial" w:cs="Arial"/>
          <w:color w:val="4C4C4C"/>
          <w:spacing w:val="2"/>
          <w:sz w:val="35"/>
          <w:szCs w:val="35"/>
          <w:lang w:eastAsia="ru-RU"/>
        </w:rPr>
        <w:lastRenderedPageBreak/>
        <w:t>I. Общие положения</w:t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 xml:space="preserve">1. </w:t>
      </w:r>
      <w:proofErr w:type="gramStart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Настоящий Порядок разработки, согласования и утверждения планов действий по предупреждению и ликвидации чрезвычайных ситуаций (далее - Порядок) федерального, межрегионального, регионального, муниципального и объектового уровня разработан в соответствии с требованиями </w:t>
      </w:r>
      <w:hyperlink r:id="rId6" w:history="1">
        <w:r w:rsidRPr="004876F9">
          <w:rPr>
            <w:rFonts w:ascii="Arial" w:eastAsia="Times New Roman" w:hAnsi="Arial" w:cs="Arial"/>
            <w:color w:val="00466E"/>
            <w:spacing w:val="2"/>
            <w:sz w:val="26"/>
            <w:u w:val="single"/>
            <w:lang w:eastAsia="ru-RU"/>
          </w:rPr>
          <w:t>Федерального закона Российской Федерации от 21 декабря 1994 года N 68-ФЗ "О защите населения и территорий от чрезвычайных ситуаций природного и техногенного характера"</w:t>
        </w:r>
      </w:hyperlink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 с учетом </w:t>
      </w:r>
      <w:hyperlink r:id="rId7" w:history="1">
        <w:r w:rsidRPr="004876F9">
          <w:rPr>
            <w:rFonts w:ascii="Arial" w:eastAsia="Times New Roman" w:hAnsi="Arial" w:cs="Arial"/>
            <w:color w:val="00466E"/>
            <w:spacing w:val="2"/>
            <w:sz w:val="26"/>
            <w:u w:val="single"/>
            <w:lang w:eastAsia="ru-RU"/>
          </w:rPr>
          <w:t>постановления Правительства Российской Федерации от 30 декабря</w:t>
        </w:r>
        <w:proofErr w:type="gramEnd"/>
        <w:r w:rsidRPr="004876F9">
          <w:rPr>
            <w:rFonts w:ascii="Arial" w:eastAsia="Times New Roman" w:hAnsi="Arial" w:cs="Arial"/>
            <w:color w:val="00466E"/>
            <w:spacing w:val="2"/>
            <w:sz w:val="26"/>
            <w:u w:val="single"/>
            <w:lang w:eastAsia="ru-RU"/>
          </w:rPr>
          <w:t xml:space="preserve"> 2003 года N 794 "О единой государственной системе предупреждения и ликвидации чрезвычайных ситуаций"</w:t>
        </w:r>
      </w:hyperlink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 и определяет единые на всей территории Российской Федерации требования к разработке, согласованию и утверждению планов действий по предупреждению и ликвидации чрезвычайных ситуаций (далее - План действий).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2. Планы действий определяют объем, организацию, порядок, способы и сроки выполнения мероприятий по предупреждению или снижению негативных последствий чрезвычайных ситуаций, а также по защите населения, территорий, материальных ценностей и проведению аварийно-спасательных и других неотложных работ (далее - АСДНР) при возникновении чрезвычайных ситуаций и привлекаемые для этого силы и средства. Планы действий детально отражают все мероприятия, направленные на выполнение указанных задач.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3. Планы действий всех уровней единой государственной системы предупреждения и ликвидации чрезвычайных ситуаций (далее - РСЧС) являются рабочим планирующим документом для органов повседневного управления РСЧС.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4. Планы действий в электронном виде хранятся в органах повседневного управления РСЧС.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 xml:space="preserve">5. </w:t>
      </w:r>
      <w:proofErr w:type="gramStart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В зависимости от качественных и количественных показателей, характеризующих объект, для целей настоящего Порядка используются следующие понятия: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lastRenderedPageBreak/>
        <w:t>объекты первого типа - критически важные объекты (далее - КВО) и (или) потенциально опасные объекты (далее - ПОО);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объекты второго типа - объекты экономики, которые не относятся к объектам первого типа 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u w:val="single"/>
          <w:lang w:eastAsia="ru-RU"/>
        </w:rPr>
        <w:t>и на территории которых имеются места массового пребывания людей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;</w:t>
      </w:r>
      <w:proofErr w:type="gramEnd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объекты третьего типа - объекты экономики, которые не относятся к объектам первого и второго типа.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Тип объекта следует принимать по наиболее высокому его значению качественных и количественных показателей, перечисленных в настоящем пункте.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before="468" w:after="281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5"/>
          <w:szCs w:val="35"/>
          <w:lang w:eastAsia="ru-RU"/>
        </w:rPr>
      </w:pPr>
      <w:r w:rsidRPr="004876F9">
        <w:rPr>
          <w:rFonts w:ascii="Arial" w:eastAsia="Times New Roman" w:hAnsi="Arial" w:cs="Arial"/>
          <w:color w:val="4C4C4C"/>
          <w:spacing w:val="2"/>
          <w:sz w:val="35"/>
          <w:szCs w:val="35"/>
          <w:lang w:eastAsia="ru-RU"/>
        </w:rPr>
        <w:t>II. Организация разработки, согласования и утверждения Планов действий по предупреждению и ликвидации чрезвычайных ситуаций</w:t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6. Разработку Плана действий Российской Федерации осуществляет МЧС России во взаимодействии с федеральными органами исполнительной власти в пределах своих полномочий.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6.1. Разработку Планов действий функциональных подсистем РСЧС осуществляют федеральные органы исполнительной власти</w:t>
      </w:r>
      <w:r w:rsidR="00AC0D04" w:rsidRPr="00AC0D04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Порядок разработки, согласования и утверждения планов действий по предупреждению и ликвидации чрезвычайных ситуаций" style="width:6.55pt;height:16.85pt"/>
        </w:pic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 во взаимодействии с МЧС России.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_______________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="00AC0D04" w:rsidRPr="00AC0D04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pict>
          <v:shape id="_x0000_i1026" type="#_x0000_t75" alt="Порядок разработки, согласования и утверждения планов действий по предупреждению и ликвидации чрезвычайных ситуаций" style="width:6.55pt;height:16.85pt"/>
        </w:pic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 Федеральные органы исполнительной власти, создающие функциональные подсистемы РСЧС в соответствии с </w:t>
      </w:r>
      <w:hyperlink r:id="rId8" w:history="1">
        <w:r w:rsidRPr="004876F9">
          <w:rPr>
            <w:rFonts w:ascii="Arial" w:eastAsia="Times New Roman" w:hAnsi="Arial" w:cs="Arial"/>
            <w:color w:val="00466E"/>
            <w:spacing w:val="2"/>
            <w:sz w:val="26"/>
            <w:u w:val="single"/>
            <w:lang w:eastAsia="ru-RU"/>
          </w:rPr>
          <w:t>постановлением Правительства Российской Федерации от 30 декабря 2007 года* N 794 "О единой государственной системе предупреждения и ликвидации чрезвычайных ситуаций"</w:t>
        </w:r>
      </w:hyperlink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________________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* Вероятно, ошибка оригинала. Следует читать "от 30 декабря 2003 года". - Примечание изготовителя базы данных.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lastRenderedPageBreak/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6.2. Разработку Планов действий федеральных округов осуществляют региональные центры МЧС России в тесном взаимодействии с другими территориальными органами федеральных органов исполнительной власти, органами исполнительной власти субъектов Российской Федерации.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6.3. Разработку Планов действий субъектов Российской Федерации осуществляют органы исполнительной власти субъектов Российской Федерации во взаимодействии с главными управлениями МЧС России по субъектам Российской Федерации.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6.4. Разработку Планов действий городских округов и муниципальных районов осуществляют органы местного самоуправления самостоятельно в пределах границ муниципальных образований.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6.5. Разработку Планов действий объектов первого и второго типов осуществляют руководители объектов экономики.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6.6. 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u w:val="single"/>
          <w:lang w:eastAsia="ru-RU"/>
        </w:rPr>
        <w:t>Объекты третьего типа не разрабатывают Планы действий и получают выписку из Планов действий городских округов и муниципальных районов по запросу через органы, специально уполномоченные на решение задач в области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 гражданской обороны и защиты населения и территорий от чрезвычайных ситуаций, при органах местного самоуправления.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7. Разработка Плана действий выполняется в три этапа и включает в себя: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7.1. На первом этапе: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7.1.1. Изучение и анализ законодательной и нормативной правовой базы по организации и осуществлению мероприятий в области защиты населения и территорий от чрезвычайных ситуаций.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 xml:space="preserve">7.1.2. </w:t>
      </w:r>
      <w:proofErr w:type="gramStart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 xml:space="preserve">При прогнозировании последствий чрезвычайных ситуаций используются исходные данные, содержащиеся в паспортах безопасности опасных объектов, декларациях промышленной безопасности опасных 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lastRenderedPageBreak/>
        <w:t>производственных объектов, декларациях безопасности гидротехнических сооружений, планах по предупреждению и ликвидации разливов нефти и нефтепродуктов, планах мероприятий по локализации и ликвидации последствий аварий на опасных производственных объектах и расчетах размера вреда, который может быть причинен жизни, здоровью физических лиц, имуществу физических и</w:t>
      </w:r>
      <w:proofErr w:type="gramEnd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 xml:space="preserve"> юридических лиц в результате аварии гидротехнических сооружений, иных документах.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 xml:space="preserve">7.1.3. </w:t>
      </w:r>
      <w:proofErr w:type="gramStart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Сбор и обобщение необходимых исходных данных, где предусматривается: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выявление объектов и территорий, представляющих существенную опасность для населения;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проведение глубокого и всестороннего анализа по многолетним статистическим наблюдениям характера и видов чрезвычайных ситуаций, которые имели место на территории (объекте), величин ущерба, сроков выполнения мероприятий ликвидации чрезвычайных ситуаций, привлекаемых сил и средств для ликвидации их последствий;</w:t>
      </w:r>
      <w:proofErr w:type="gramEnd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получение сведений о территории и численности населения, которое может оказаться в зонах чрезвычайных ситуаций (пожаров, взрывов, затоплений, загрязнения радиоактивными веществами, заражения химическими и биологическими веществами и др.).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С учетом специфики местных условий могут подготавливаться и другие исходные данные.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7.1.4. Составление календарного плана по разработке документов Плана действий.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7.2. На втором этапе: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7.2.1. Практическая разработка и оформление документов Плана действий.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lastRenderedPageBreak/>
        <w:t>7.2.2. Предварительное согласование со всеми заинтересованными структурами.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7.2.3. Практическая разработка разделов Плана действий заключается в прогнозировании возможной обстановки, которая может сложиться при угрозе и возникновении чрезвычайных ситуаций, оценке разрушений, потерь и выработке решения на ликвидацию последствий чрезвычайных ситуаций.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 xml:space="preserve">7.2.4. </w:t>
      </w:r>
      <w:proofErr w:type="gramStart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С учётом исходных данных определить прогнозируемые сценарии развития чрезвычайных ситуаций, а именно: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возможные зоны радиоактивного загрязнения, химического и бактериологического заражения, зоны катастрофического затопления, пожаров, взрывов;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численность населения, объекты экономики, которые могут оказаться в зоне действия поражающих факторов;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возможный причиненный ущерб (потери населения, материальный ущерб); предстоящие мероприятия по ликвидации чрезвычайной ситуации и ее последствий, объем предстоящих мероприятий;</w:t>
      </w:r>
      <w:proofErr w:type="gramEnd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силы, средства и порядок выполнения мероприятий при угрозе и возникновении чрезвычайных ситуаций.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7.2.5. 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u w:val="single"/>
          <w:lang w:eastAsia="ru-RU"/>
        </w:rPr>
        <w:t>Подписываются Планы действий: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Российской Федерации - директором Департамента гражданской защиты МЧС России;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функциональных подсистем РСЧС - руководителями органов, специально уполномоченных на решение задач в области гражданской обороны и защиты населения и территорий от чрезвычайных ситуаций функциональной подсистемы РСЧС;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 xml:space="preserve">федеральных округов - заместителями начальников региональных центров 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lastRenderedPageBreak/>
        <w:t>МЧС России;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proofErr w:type="gramStart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субъектов Российской Федерации - председателями комиссий по предупреждению и ликвидации чрезвычайных ситуаций и обеспечению пожарной безопасности (далее - КЧС и ПБ) органов исполнительной власти субъекта Российской Федерации;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городских округов и муниципальных районов - председателями КЧС и ПБ органов местного самоуправления;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u w:val="single"/>
          <w:lang w:eastAsia="ru-RU"/>
        </w:rPr>
        <w:t>объектов - руководителями органов, специально уполномоченных на решение задач в области гражданской обороны и защиты населения и территорий от чрезвычайных ситуаций организаций.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proofErr w:type="gramEnd"/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7.3. На третьем этапе: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7.3.1. 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u w:val="single"/>
          <w:lang w:eastAsia="ru-RU"/>
        </w:rPr>
        <w:t>Утверждение Планов действий осуществляется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: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proofErr w:type="gramStart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Российской Федерации - решением Правительственной комиссии по предупреждению и ликвидации чрезвычайных ситуаций и обеспечению пожарной безопасности;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функциональных подсистем РСЧС - руководителями федеральных органов исполнительной власти;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федеральных округов - начальниками региональных центров МЧС России;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субъектов Российской Федерации - высшими должностными лицами субъектов Российской Федерации;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городских округов и муниципальных районов - руководителями органов местного самоуправления;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u w:val="single"/>
          <w:lang w:eastAsia="ru-RU"/>
        </w:rPr>
        <w:t>объектов - руководителями объектов экономики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proofErr w:type="gramEnd"/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7.3.2. 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u w:val="single"/>
          <w:lang w:eastAsia="ru-RU"/>
        </w:rPr>
        <w:t>Согласование Планов действий осуществляется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: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proofErr w:type="gramStart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lastRenderedPageBreak/>
        <w:t>Российской Федерации - с руководителями (заместителями руководителей) федеральных органов исполнительной власти;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функциональных подсистем РСЧС - с заместителем Министра Российской Федерации по делам гражданской обороны, чрезвычайным ситуациям и ликвидации последствий стихийных бедствий;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федеральных округов - с заместителем Министра Российской Федерации по делам гражданской обороны, чрезвычайным ситуациям и ликвидации последствий стихийных бедствий;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субъектов Российской Федерации - с начальниками региональных центров МЧС России;</w:t>
      </w:r>
      <w:proofErr w:type="gramEnd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proofErr w:type="gramStart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городских округов и муниципальных районов - с начальниками главных управлений МЧС России по субъектам Российской Федерации;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u w:val="single"/>
          <w:lang w:eastAsia="ru-RU"/>
        </w:rPr>
        <w:t>объектов первого типа - с начальниками главных управлений МЧС России по субъектам Российской Федерации;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u w:val="single"/>
          <w:lang w:eastAsia="ru-RU"/>
        </w:rPr>
        <w:t>объектов второго типа - с руководителями органов, специально уполномоченных на решение задач в области гражданской обороны и защиты населения и территорий от чрезвычайных ситуаций при органах местного самоуправления.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proofErr w:type="gramEnd"/>
    </w:p>
    <w:p w:rsidR="004876F9" w:rsidRPr="004876F9" w:rsidRDefault="004876F9" w:rsidP="004876F9">
      <w:pPr>
        <w:shd w:val="clear" w:color="auto" w:fill="FFFFFF"/>
        <w:spacing w:before="468" w:after="281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5"/>
          <w:szCs w:val="35"/>
          <w:lang w:eastAsia="ru-RU"/>
        </w:rPr>
      </w:pPr>
      <w:r w:rsidRPr="004876F9">
        <w:rPr>
          <w:rFonts w:ascii="Arial" w:eastAsia="Times New Roman" w:hAnsi="Arial" w:cs="Arial"/>
          <w:color w:val="4C4C4C"/>
          <w:spacing w:val="2"/>
          <w:sz w:val="35"/>
          <w:szCs w:val="35"/>
          <w:lang w:eastAsia="ru-RU"/>
        </w:rPr>
        <w:t>III. Структура Планов действий</w:t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8. Планы действий состоят из общих разделов и приложений.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8.1. Общие разделы плана действий для функциональных подсистем РСЧС и объектов</w:t>
      </w:r>
      <w:r w:rsidR="00AC0D04" w:rsidRPr="00AC0D04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pict>
          <v:shape id="_x0000_i1027" type="#_x0000_t75" alt="Порядок разработки, согласования и утверждения планов действий по предупреждению и ликвидации чрезвычайных ситуаций" style="width:8.4pt;height:16.85pt"/>
        </w:pic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содержат: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_______________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="00AC0D04" w:rsidRPr="00AC0D04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pict>
          <v:shape id="_x0000_i1028" type="#_x0000_t75" alt="Порядок разработки, согласования и утверждения планов действий по предупреждению и ликвидации чрезвычайных ситуаций" style="width:8.4pt;height:16.85pt"/>
        </w:pic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 </w:t>
      </w:r>
      <w:proofErr w:type="gramStart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 xml:space="preserve">Объекты, на которых в соответствии с законодательством Российской Федерации разрабатываются планы по предупреждению и ликвидации разливов нефти и нефтепродуктов и (или) планы мероприятий по 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lastRenderedPageBreak/>
        <w:t>локализации и ликвидации последствий аварий на опасных производственных объектах мероприятия, отраженные в данных планах не дублируют в Планы действий, а учитывают в виде ссылок на них или выводов.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proofErr w:type="gramEnd"/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а) краткую географическую характеристику и оценку возможной обстановки;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б) мероприятия при угрозе и возникновении крупных производственных аварий, катастроф и стихийных бедствий.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8.2. Приложения к плану действий содержат: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а) возможную обстановку при возникновении чрезвычайных ситуаций;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б) календарный план основных мероприятий при угрозе и возникновении чрезвычайных ситуаций;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в) схемы реагирования органов управления, сил и средств на различные риски возникновения чрезвычайных ситуаций;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г) расчет сил и средств, привлекаемых для выполнения мероприятий при угрозе и возникновении чрезвычайных ситуаций;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д) организацию управления, оповещения и связи при угрозе и возникновении чрезвычайных ситуаций.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8.3. Общие разделы плана действий для Российской Федерации, федеральных округов, субъектов Российской Федерации, городских округов и муниципальных районов содержат: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а) краткую географическую, социально-экономическую характеристику и оценку возможной обстановки;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lastRenderedPageBreak/>
        <w:t>б) мероприятия при угрозе и возникновении крупных производственных аварий, катастроф и стихийных бедствий.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8.4. Приложения к плану действий содержат: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а) возможную обстановку при возникновении чрезвычайных ситуаций;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б) календарный план основных мероприятий при угрозе и возникновении чрезвычайных ситуаций;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в) схемы реагирования органов управления, сил и средств на различные риски возникновения чрезвычайных ситуаций;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г) расчет сил и средств, привлекаемых для выполнения мероприятий при угрозе и возникновении чрезвычайных ситуаций;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д) организацию управления, оповещения и связи при угрозе и возникновении чрезвычайных ситуаций;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е) планы по смягчению рисков и реагированию на ЧС в период половодья на территории Российской Федерации, федеральных округов, субъектов Российской Федерации, городских округов и муниципальных районов;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ж) планы предупреждения и ликвидации возможных чрезвычайных ситуаций в пожароопасный период на территории Российской Федерации, федеральных округов, субъектов Российской Федерации, городских округов и муниципальных районов;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з) планы предупреждения и ликвидации возможных чрезвычайных ситуаций в зимний период на территории Российской Федерации, федеральных округов, субъектов Российской Федерации, городских округов и муниципальных районов.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9. Организационно-методическое руководство планированием действий в рамках РСЧС осуществляет МЧС России.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before="468" w:after="281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5"/>
          <w:szCs w:val="35"/>
          <w:lang w:eastAsia="ru-RU"/>
        </w:rPr>
      </w:pPr>
      <w:r w:rsidRPr="004876F9">
        <w:rPr>
          <w:rFonts w:ascii="Arial" w:eastAsia="Times New Roman" w:hAnsi="Arial" w:cs="Arial"/>
          <w:color w:val="4C4C4C"/>
          <w:spacing w:val="2"/>
          <w:sz w:val="35"/>
          <w:szCs w:val="35"/>
          <w:lang w:eastAsia="ru-RU"/>
        </w:rPr>
        <w:lastRenderedPageBreak/>
        <w:t>IV. Введение в действие Планов действий</w:t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10. Введение в действие Планов действий оформляется нормативным правовым актом соответствующего уровня.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11. Срок действия Планов действий - пять лет, после чего они подлежат переработке.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12. Количество экземпляров Планов действий определяется из расчёта находящихся на объектах и территориях пунктов управления, но не менее чем в 2 экземплярах на объектах экономики и в 3 экземплярах на всех остальных уровнях РСЧС.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</w:p>
    <w:p w:rsidR="004876F9" w:rsidRPr="004876F9" w:rsidRDefault="004876F9" w:rsidP="004876F9">
      <w:pPr>
        <w:shd w:val="clear" w:color="auto" w:fill="FFFFFF"/>
        <w:spacing w:after="0" w:line="393" w:lineRule="atLeast"/>
        <w:textAlignment w:val="baseline"/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</w:pP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 xml:space="preserve">13. </w:t>
      </w:r>
      <w:proofErr w:type="gramStart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t>Корректировка Планов действий осуществляется в ходе формирования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до 1 марта по состоянию на 1 января текущего года, уточнение - по мере необходимости, в том числе перед началом опасного периода возникновения чрезвычайных ситуаций циклического характера.</w:t>
      </w:r>
      <w:proofErr w:type="gramEnd"/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Электронный текст документа</w:t>
      </w:r>
      <w:r w:rsidRPr="004876F9">
        <w:rPr>
          <w:rFonts w:ascii="Arial" w:eastAsia="Times New Roman" w:hAnsi="Arial" w:cs="Arial"/>
          <w:color w:val="2D2D2D"/>
          <w:spacing w:val="2"/>
          <w:sz w:val="26"/>
          <w:szCs w:val="26"/>
          <w:lang w:eastAsia="ru-RU"/>
        </w:rPr>
        <w:br/>
        <w:t>подготовлен АО "Кодекс" </w:t>
      </w:r>
    </w:p>
    <w:p w:rsidR="00821D23" w:rsidRDefault="00821D23"/>
    <w:sectPr w:rsidR="00821D23" w:rsidSect="0082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876F9"/>
    <w:rsid w:val="0012091D"/>
    <w:rsid w:val="004876F9"/>
    <w:rsid w:val="00821D23"/>
    <w:rsid w:val="00AC0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23"/>
  </w:style>
  <w:style w:type="paragraph" w:styleId="1">
    <w:name w:val="heading 1"/>
    <w:basedOn w:val="a"/>
    <w:link w:val="10"/>
    <w:uiPriority w:val="9"/>
    <w:qFormat/>
    <w:rsid w:val="004876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876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876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76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76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876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487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487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876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9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12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8420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88420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09935" TargetMode="External"/><Relationship Id="rId5" Type="http://schemas.openxmlformats.org/officeDocument/2006/relationships/hyperlink" Target="http://docs.cntd.ru/document/45600636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docs.cntd.ru/document/45600636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2211</Words>
  <Characters>12604</Characters>
  <Application>Microsoft Office Word</Application>
  <DocSecurity>0</DocSecurity>
  <Lines>105</Lines>
  <Paragraphs>29</Paragraphs>
  <ScaleCrop>false</ScaleCrop>
  <Company>Microsoft</Company>
  <LinksUpToDate>false</LinksUpToDate>
  <CharactersWithSpaces>14786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УГЗ</dc:creator>
  <cp:lastModifiedBy>ПК</cp:lastModifiedBy>
  <cp:revision>3</cp:revision>
  <dcterms:created xsi:type="dcterms:W3CDTF">2019-04-02T09:23:00Z</dcterms:created>
  <dcterms:modified xsi:type="dcterms:W3CDTF">2019-06-06T07:59:00Z</dcterms:modified>
</cp:coreProperties>
</file>