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4A" w:rsidRPr="002045AE" w:rsidRDefault="0078424A" w:rsidP="00F4511B">
      <w:pPr>
        <w:spacing w:after="0" w:line="240" w:lineRule="auto"/>
        <w:jc w:val="right"/>
        <w:rPr>
          <w:rStyle w:val="blk"/>
          <w:rFonts w:ascii="Times New Roman" w:hAnsi="Times New Roman"/>
          <w:b/>
          <w:sz w:val="28"/>
          <w:szCs w:val="28"/>
        </w:rPr>
      </w:pPr>
      <w:bookmarkStart w:id="0" w:name="dst222"/>
      <w:bookmarkStart w:id="1" w:name="dst223"/>
      <w:bookmarkStart w:id="2" w:name="dst224"/>
      <w:bookmarkStart w:id="3" w:name="dst166"/>
      <w:bookmarkStart w:id="4" w:name="dst168"/>
      <w:bookmarkStart w:id="5" w:name="dst288"/>
      <w:bookmarkEnd w:id="0"/>
      <w:bookmarkEnd w:id="1"/>
      <w:bookmarkEnd w:id="2"/>
      <w:bookmarkEnd w:id="3"/>
      <w:bookmarkEnd w:id="4"/>
      <w:bookmarkEnd w:id="5"/>
      <w:r w:rsidRPr="002045AE">
        <w:rPr>
          <w:rStyle w:val="blk"/>
          <w:rFonts w:ascii="Times New Roman" w:hAnsi="Times New Roman"/>
          <w:b/>
          <w:sz w:val="28"/>
          <w:szCs w:val="28"/>
        </w:rPr>
        <w:t xml:space="preserve">Приложение № </w:t>
      </w:r>
      <w:r w:rsidR="00D666C1">
        <w:rPr>
          <w:rStyle w:val="blk"/>
          <w:rFonts w:ascii="Times New Roman" w:hAnsi="Times New Roman"/>
          <w:b/>
          <w:sz w:val="28"/>
          <w:szCs w:val="28"/>
        </w:rPr>
        <w:t>3</w:t>
      </w:r>
    </w:p>
    <w:p w:rsidR="0078424A" w:rsidRPr="00CF1A67" w:rsidRDefault="0078424A" w:rsidP="00F4511B">
      <w:pPr>
        <w:shd w:val="clear" w:color="auto" w:fill="FFFFFF"/>
        <w:spacing w:after="0" w:line="240" w:lineRule="auto"/>
        <w:ind w:firstLine="709"/>
        <w:jc w:val="right"/>
        <w:rPr>
          <w:rStyle w:val="blk"/>
          <w:rFonts w:ascii="Times New Roman" w:hAnsi="Times New Roman"/>
          <w:sz w:val="28"/>
          <w:szCs w:val="28"/>
        </w:rPr>
      </w:pPr>
      <w:r w:rsidRPr="00CF1A67">
        <w:rPr>
          <w:rStyle w:val="blk"/>
          <w:rFonts w:ascii="Times New Roman" w:hAnsi="Times New Roman"/>
          <w:sz w:val="28"/>
          <w:szCs w:val="28"/>
        </w:rPr>
        <w:t>к Методическим рекомендациям</w:t>
      </w:r>
    </w:p>
    <w:p w:rsidR="0078424A" w:rsidRPr="00CF1A67" w:rsidRDefault="0078424A" w:rsidP="008D0FF9">
      <w:pPr>
        <w:spacing w:after="0" w:line="240" w:lineRule="auto"/>
        <w:ind w:left="3969"/>
        <w:rPr>
          <w:rFonts w:ascii="Times New Roman" w:hAnsi="Times New Roman"/>
          <w:bCs/>
          <w:sz w:val="28"/>
          <w:szCs w:val="28"/>
        </w:rPr>
      </w:pPr>
      <w:r w:rsidRPr="00CF1A67">
        <w:rPr>
          <w:rFonts w:ascii="Times New Roman" w:hAnsi="Times New Roman"/>
          <w:bCs/>
          <w:sz w:val="28"/>
          <w:szCs w:val="28"/>
        </w:rPr>
        <w:t>по идентификации объектов независимо от формы собственности как</w:t>
      </w:r>
      <w:r w:rsidR="00CF1A67" w:rsidRPr="00CF1A67">
        <w:rPr>
          <w:rFonts w:ascii="Times New Roman" w:hAnsi="Times New Roman"/>
          <w:bCs/>
          <w:sz w:val="28"/>
          <w:szCs w:val="28"/>
        </w:rPr>
        <w:t>потенциально опасн</w:t>
      </w:r>
      <w:r w:rsidR="00CF1A67">
        <w:rPr>
          <w:rFonts w:ascii="Times New Roman" w:hAnsi="Times New Roman"/>
          <w:bCs/>
          <w:sz w:val="28"/>
          <w:szCs w:val="28"/>
        </w:rPr>
        <w:t>ый</w:t>
      </w:r>
      <w:r w:rsidR="00CF1A67" w:rsidRPr="00CF1A67">
        <w:rPr>
          <w:rFonts w:ascii="Times New Roman" w:hAnsi="Times New Roman"/>
          <w:bCs/>
          <w:sz w:val="28"/>
          <w:szCs w:val="28"/>
        </w:rPr>
        <w:t xml:space="preserve"> объект</w:t>
      </w:r>
      <w:r w:rsidRPr="00CF1A67">
        <w:rPr>
          <w:rFonts w:ascii="Times New Roman" w:hAnsi="Times New Roman"/>
          <w:bCs/>
          <w:sz w:val="28"/>
          <w:szCs w:val="28"/>
        </w:rPr>
        <w:t xml:space="preserve"> и формированию перечней </w:t>
      </w:r>
      <w:r w:rsidR="008D0FF9" w:rsidRPr="00CF1A67">
        <w:rPr>
          <w:rFonts w:ascii="Times New Roman" w:hAnsi="Times New Roman"/>
          <w:bCs/>
          <w:sz w:val="28"/>
          <w:szCs w:val="28"/>
        </w:rPr>
        <w:t>потенциально опасн</w:t>
      </w:r>
      <w:r w:rsidR="008D0FF9">
        <w:rPr>
          <w:rFonts w:ascii="Times New Roman" w:hAnsi="Times New Roman"/>
          <w:bCs/>
          <w:sz w:val="28"/>
          <w:szCs w:val="28"/>
        </w:rPr>
        <w:t>ых</w:t>
      </w:r>
      <w:r w:rsidR="008D0FF9" w:rsidRPr="00CF1A67">
        <w:rPr>
          <w:rFonts w:ascii="Times New Roman" w:hAnsi="Times New Roman"/>
          <w:bCs/>
          <w:sz w:val="28"/>
          <w:szCs w:val="28"/>
        </w:rPr>
        <w:t xml:space="preserve"> объект</w:t>
      </w:r>
      <w:r w:rsidR="008D0FF9">
        <w:rPr>
          <w:rFonts w:ascii="Times New Roman" w:hAnsi="Times New Roman"/>
          <w:bCs/>
          <w:sz w:val="28"/>
          <w:szCs w:val="28"/>
        </w:rPr>
        <w:t>ов</w:t>
      </w:r>
    </w:p>
    <w:p w:rsidR="00126E21" w:rsidRDefault="00126E21" w:rsidP="0078424A">
      <w:pPr>
        <w:spacing w:after="0" w:line="240" w:lineRule="auto"/>
        <w:ind w:left="3119"/>
        <w:jc w:val="right"/>
        <w:rPr>
          <w:rFonts w:ascii="Times New Roman" w:hAnsi="Times New Roman"/>
          <w:bCs/>
          <w:sz w:val="26"/>
          <w:szCs w:val="26"/>
        </w:rPr>
      </w:pPr>
    </w:p>
    <w:p w:rsidR="00CD594D" w:rsidRDefault="00CD594D" w:rsidP="0078424A">
      <w:pPr>
        <w:spacing w:after="0" w:line="240" w:lineRule="auto"/>
        <w:ind w:left="3119"/>
        <w:jc w:val="right"/>
        <w:rPr>
          <w:rFonts w:ascii="Times New Roman" w:hAnsi="Times New Roman"/>
          <w:bCs/>
          <w:sz w:val="26"/>
          <w:szCs w:val="26"/>
        </w:rPr>
      </w:pPr>
    </w:p>
    <w:p w:rsidR="00DB0012" w:rsidRDefault="00DB0012" w:rsidP="00EE11D4">
      <w:pPr>
        <w:tabs>
          <w:tab w:val="left" w:pos="9000"/>
        </w:tabs>
        <w:spacing w:after="0" w:line="240" w:lineRule="auto"/>
        <w:ind w:right="23"/>
        <w:jc w:val="both"/>
        <w:rPr>
          <w:rFonts w:ascii="Times New Roman" w:hAnsi="Times New Roman"/>
          <w:b/>
          <w:sz w:val="28"/>
          <w:szCs w:val="28"/>
        </w:rPr>
      </w:pPr>
    </w:p>
    <w:p w:rsidR="00C65864" w:rsidRDefault="00C65864" w:rsidP="00EE11D4">
      <w:pPr>
        <w:tabs>
          <w:tab w:val="left" w:pos="9000"/>
        </w:tabs>
        <w:spacing w:after="0" w:line="240" w:lineRule="auto"/>
        <w:ind w:right="23"/>
        <w:jc w:val="both"/>
        <w:rPr>
          <w:rFonts w:ascii="Times New Roman" w:hAnsi="Times New Roman"/>
          <w:b/>
          <w:sz w:val="28"/>
          <w:szCs w:val="28"/>
        </w:rPr>
      </w:pPr>
    </w:p>
    <w:p w:rsidR="00914EEC" w:rsidRPr="00C01A29" w:rsidRDefault="00914EEC" w:rsidP="00914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1A29">
        <w:rPr>
          <w:rFonts w:ascii="Times New Roman" w:hAnsi="Times New Roman"/>
          <w:b/>
          <w:sz w:val="28"/>
          <w:szCs w:val="28"/>
        </w:rPr>
        <w:t>ИНСТРУКЦИЯ</w:t>
      </w:r>
    </w:p>
    <w:p w:rsidR="00CA1487" w:rsidRPr="00C01A29" w:rsidRDefault="00914EEC" w:rsidP="00CA14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C01A29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заполнению формы Заявления </w:t>
      </w:r>
      <w:r w:rsidR="00CA1487">
        <w:rPr>
          <w:rFonts w:ascii="Times New Roman" w:hAnsi="Times New Roman"/>
          <w:b/>
          <w:sz w:val="28"/>
          <w:szCs w:val="28"/>
        </w:rPr>
        <w:t>о регистрации потенциально опасного объекта</w:t>
      </w:r>
    </w:p>
    <w:p w:rsidR="00914EEC" w:rsidRDefault="00914EEC" w:rsidP="00914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B2F" w:rsidRPr="00737B2F" w:rsidRDefault="00737B2F" w:rsidP="00737B2F">
      <w:pPr>
        <w:pStyle w:val="af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r w:rsidRPr="00737B2F">
        <w:rPr>
          <w:rFonts w:ascii="Times New Roman" w:hAnsi="Times New Roman"/>
          <w:b/>
          <w:sz w:val="28"/>
          <w:szCs w:val="28"/>
        </w:rPr>
        <w:t>Порядок заполнения Заявления о регистрации потенциально опасного объекта.</w:t>
      </w:r>
    </w:p>
    <w:p w:rsidR="00737B2F" w:rsidRPr="00737B2F" w:rsidRDefault="00737B2F" w:rsidP="00737B2F">
      <w:pPr>
        <w:pStyle w:val="af"/>
        <w:spacing w:after="0" w:line="240" w:lineRule="auto"/>
        <w:ind w:left="1668"/>
        <w:jc w:val="both"/>
        <w:rPr>
          <w:rFonts w:ascii="Times New Roman" w:hAnsi="Times New Roman"/>
          <w:b/>
          <w:sz w:val="28"/>
          <w:szCs w:val="28"/>
        </w:rPr>
      </w:pPr>
    </w:p>
    <w:p w:rsidR="00914EEC" w:rsidRPr="00810576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0576">
        <w:rPr>
          <w:rFonts w:ascii="Times New Roman" w:hAnsi="Times New Roman"/>
          <w:b/>
          <w:sz w:val="28"/>
          <w:szCs w:val="28"/>
        </w:rPr>
        <w:t xml:space="preserve">1. Раздел 1 </w:t>
      </w:r>
      <w:r w:rsidR="00F256F1">
        <w:rPr>
          <w:rFonts w:ascii="Times New Roman" w:hAnsi="Times New Roman"/>
          <w:b/>
          <w:sz w:val="28"/>
          <w:szCs w:val="28"/>
        </w:rPr>
        <w:t>«</w:t>
      </w:r>
      <w:r w:rsidRPr="00810576">
        <w:rPr>
          <w:rFonts w:ascii="Times New Roman" w:hAnsi="Times New Roman"/>
          <w:b/>
          <w:sz w:val="28"/>
          <w:szCs w:val="28"/>
        </w:rPr>
        <w:t>Сведения о заявителе</w:t>
      </w:r>
      <w:r w:rsidR="00F256F1">
        <w:rPr>
          <w:rFonts w:ascii="Times New Roman" w:hAnsi="Times New Roman"/>
          <w:b/>
          <w:sz w:val="28"/>
          <w:szCs w:val="28"/>
        </w:rPr>
        <w:t>»</w:t>
      </w:r>
      <w:r w:rsidRPr="00810576">
        <w:rPr>
          <w:rFonts w:ascii="Times New Roman" w:hAnsi="Times New Roman"/>
          <w:b/>
          <w:sz w:val="28"/>
          <w:szCs w:val="28"/>
        </w:rPr>
        <w:t>.</w:t>
      </w:r>
    </w:p>
    <w:p w:rsidR="00914EEC" w:rsidRPr="00810576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4566D">
        <w:rPr>
          <w:rFonts w:ascii="Times New Roman" w:hAnsi="Times New Roman"/>
          <w:sz w:val="28"/>
          <w:szCs w:val="28"/>
        </w:rPr>
        <w:t xml:space="preserve">  </w:t>
      </w:r>
      <w:r w:rsidRPr="00810576">
        <w:rPr>
          <w:rFonts w:ascii="Times New Roman" w:hAnsi="Times New Roman"/>
          <w:sz w:val="28"/>
          <w:szCs w:val="28"/>
        </w:rPr>
        <w:t xml:space="preserve">В разделе 1  </w:t>
      </w:r>
      <w:r w:rsidR="00F256F1">
        <w:rPr>
          <w:rFonts w:ascii="Times New Roman" w:hAnsi="Times New Roman"/>
          <w:sz w:val="28"/>
          <w:szCs w:val="28"/>
        </w:rPr>
        <w:t>«</w:t>
      </w:r>
      <w:r w:rsidRPr="00810576">
        <w:rPr>
          <w:rFonts w:ascii="Times New Roman" w:hAnsi="Times New Roman"/>
          <w:sz w:val="28"/>
          <w:szCs w:val="28"/>
        </w:rPr>
        <w:t>Сведения о заявителе</w:t>
      </w:r>
      <w:r w:rsidR="00F256F1">
        <w:rPr>
          <w:rFonts w:ascii="Times New Roman" w:hAnsi="Times New Roman"/>
          <w:sz w:val="28"/>
          <w:szCs w:val="28"/>
        </w:rPr>
        <w:t>»</w:t>
      </w:r>
      <w:r w:rsidRPr="00810576">
        <w:rPr>
          <w:rFonts w:ascii="Times New Roman" w:hAnsi="Times New Roman"/>
          <w:sz w:val="28"/>
          <w:szCs w:val="28"/>
        </w:rPr>
        <w:t xml:space="preserve"> заполняется соответствующая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="00CA1487" w:rsidRPr="00810576">
        <w:rPr>
          <w:rFonts w:ascii="Times New Roman" w:hAnsi="Times New Roman"/>
          <w:sz w:val="28"/>
          <w:szCs w:val="28"/>
        </w:rPr>
        <w:t>правая</w:t>
      </w:r>
      <w:r w:rsidRPr="00810576">
        <w:rPr>
          <w:rFonts w:ascii="Times New Roman" w:hAnsi="Times New Roman"/>
          <w:sz w:val="28"/>
          <w:szCs w:val="28"/>
        </w:rPr>
        <w:t xml:space="preserve"> ячейка графы 3 </w:t>
      </w:r>
      <w:r w:rsidR="00F256F1">
        <w:rPr>
          <w:rFonts w:ascii="Times New Roman" w:hAnsi="Times New Roman"/>
          <w:sz w:val="28"/>
          <w:szCs w:val="28"/>
        </w:rPr>
        <w:t>«</w:t>
      </w:r>
      <w:r w:rsidRPr="00810576">
        <w:rPr>
          <w:rFonts w:ascii="Times New Roman" w:hAnsi="Times New Roman"/>
          <w:sz w:val="28"/>
          <w:szCs w:val="28"/>
        </w:rPr>
        <w:t>Фактическое значение показателя</w:t>
      </w:r>
      <w:r w:rsidR="00F256F1">
        <w:rPr>
          <w:rFonts w:ascii="Times New Roman" w:hAnsi="Times New Roman"/>
          <w:sz w:val="28"/>
          <w:szCs w:val="28"/>
        </w:rPr>
        <w:t>»</w:t>
      </w:r>
      <w:r w:rsidRPr="00810576">
        <w:rPr>
          <w:rFonts w:ascii="Times New Roman" w:hAnsi="Times New Roman"/>
          <w:sz w:val="28"/>
          <w:szCs w:val="28"/>
        </w:rPr>
        <w:t>.</w:t>
      </w:r>
    </w:p>
    <w:p w:rsidR="00914EEC" w:rsidRPr="00810576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810576">
        <w:rPr>
          <w:rFonts w:ascii="Times New Roman" w:hAnsi="Times New Roman"/>
          <w:sz w:val="28"/>
          <w:szCs w:val="28"/>
        </w:rPr>
        <w:t xml:space="preserve">В пункте 1.1 </w:t>
      </w:r>
      <w:r w:rsidR="00D426BD">
        <w:rPr>
          <w:rFonts w:ascii="Times New Roman" w:hAnsi="Times New Roman"/>
          <w:sz w:val="28"/>
          <w:szCs w:val="28"/>
        </w:rPr>
        <w:t>«</w:t>
      </w:r>
      <w:r w:rsidRPr="00810576">
        <w:rPr>
          <w:rFonts w:ascii="Times New Roman" w:hAnsi="Times New Roman"/>
          <w:sz w:val="28"/>
          <w:szCs w:val="28"/>
        </w:rPr>
        <w:t>Полное наименование организации, эксплуатирующей объект, организационно-правовая форма (или фамилия, имя и отчество индивидуального предпринимателя)</w:t>
      </w:r>
      <w:r w:rsidR="00D426BD">
        <w:rPr>
          <w:rFonts w:ascii="Times New Roman" w:hAnsi="Times New Roman"/>
          <w:sz w:val="28"/>
          <w:szCs w:val="28"/>
        </w:rPr>
        <w:t>»</w:t>
      </w:r>
      <w:r w:rsidRPr="00810576">
        <w:rPr>
          <w:rFonts w:ascii="Times New Roman" w:hAnsi="Times New Roman"/>
          <w:sz w:val="28"/>
          <w:szCs w:val="28"/>
        </w:rPr>
        <w:t xml:space="preserve"> указывается полное наименование юридического лица или </w:t>
      </w:r>
      <w:r w:rsidRPr="00810576">
        <w:rPr>
          <w:rFonts w:ascii="Times New Roman" w:hAnsi="Times New Roman"/>
          <w:bCs/>
          <w:sz w:val="28"/>
          <w:szCs w:val="28"/>
        </w:rPr>
        <w:t>его филиала, дочернего хозяйственного общества</w:t>
      </w:r>
      <w:r w:rsidRPr="00810576">
        <w:rPr>
          <w:rFonts w:ascii="Times New Roman" w:hAnsi="Times New Roman"/>
          <w:sz w:val="28"/>
          <w:szCs w:val="28"/>
        </w:rPr>
        <w:t>, в том числе его организационно-правовая форма</w:t>
      </w:r>
      <w:r w:rsidR="007C548A">
        <w:rPr>
          <w:rFonts w:ascii="Times New Roman" w:hAnsi="Times New Roman"/>
          <w:sz w:val="28"/>
          <w:szCs w:val="28"/>
        </w:rPr>
        <w:t>,</w:t>
      </w:r>
      <w:r w:rsidRPr="00810576">
        <w:rPr>
          <w:rFonts w:ascii="Times New Roman" w:hAnsi="Times New Roman"/>
          <w:sz w:val="28"/>
          <w:szCs w:val="28"/>
        </w:rPr>
        <w:t xml:space="preserve"> или фамилия, имя и </w:t>
      </w:r>
      <w:r w:rsidR="007C548A" w:rsidRPr="00810576">
        <w:rPr>
          <w:rFonts w:ascii="Times New Roman" w:hAnsi="Times New Roman"/>
          <w:sz w:val="28"/>
          <w:szCs w:val="28"/>
        </w:rPr>
        <w:t xml:space="preserve">отчество </w:t>
      </w:r>
      <w:r w:rsidRPr="00810576">
        <w:rPr>
          <w:rFonts w:ascii="Times New Roman" w:hAnsi="Times New Roman"/>
          <w:sz w:val="28"/>
          <w:szCs w:val="28"/>
        </w:rPr>
        <w:t>(в случае, если имеется) индивидуального предпринимателя в соответствии с учредительными документами (уставом</w:t>
      </w:r>
      <w:r w:rsidR="003E2E29">
        <w:rPr>
          <w:rFonts w:ascii="Times New Roman" w:hAnsi="Times New Roman"/>
          <w:sz w:val="28"/>
          <w:szCs w:val="28"/>
        </w:rPr>
        <w:t xml:space="preserve"> или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="003E2E29" w:rsidRPr="00810576">
        <w:rPr>
          <w:rFonts w:ascii="Times New Roman" w:hAnsi="Times New Roman"/>
          <w:sz w:val="28"/>
          <w:szCs w:val="28"/>
        </w:rPr>
        <w:t xml:space="preserve">положением </w:t>
      </w:r>
      <w:r w:rsidRPr="00810576">
        <w:rPr>
          <w:rFonts w:ascii="Times New Roman" w:hAnsi="Times New Roman"/>
          <w:sz w:val="28"/>
          <w:szCs w:val="28"/>
        </w:rPr>
        <w:t>организации), записью в ЕГРЮЛ, ЕГРИП.</w:t>
      </w:r>
    </w:p>
    <w:p w:rsidR="00914EEC" w:rsidRPr="00810576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7C548A">
        <w:rPr>
          <w:rFonts w:ascii="Times New Roman" w:hAnsi="Times New Roman"/>
          <w:sz w:val="28"/>
          <w:szCs w:val="28"/>
        </w:rPr>
        <w:t> 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810576">
        <w:rPr>
          <w:rFonts w:ascii="Times New Roman" w:hAnsi="Times New Roman"/>
          <w:sz w:val="28"/>
          <w:szCs w:val="28"/>
        </w:rPr>
        <w:t xml:space="preserve">В пункте 1.2 </w:t>
      </w:r>
      <w:r w:rsidR="00F256F1">
        <w:rPr>
          <w:rFonts w:ascii="Times New Roman" w:hAnsi="Times New Roman"/>
          <w:sz w:val="28"/>
          <w:szCs w:val="28"/>
        </w:rPr>
        <w:t>«</w:t>
      </w:r>
      <w:r w:rsidRPr="00810576">
        <w:rPr>
          <w:rFonts w:ascii="Times New Roman" w:hAnsi="Times New Roman"/>
          <w:sz w:val="28"/>
          <w:szCs w:val="28"/>
        </w:rPr>
        <w:t>Сокращенное наименование орган</w:t>
      </w:r>
      <w:r w:rsidR="007C548A">
        <w:rPr>
          <w:rFonts w:ascii="Times New Roman" w:hAnsi="Times New Roman"/>
          <w:sz w:val="28"/>
          <w:szCs w:val="28"/>
        </w:rPr>
        <w:t>изации, эксплуатирующей объект</w:t>
      </w:r>
      <w:r w:rsidR="00F256F1">
        <w:rPr>
          <w:rFonts w:ascii="Times New Roman" w:hAnsi="Times New Roman"/>
          <w:sz w:val="28"/>
          <w:szCs w:val="28"/>
        </w:rPr>
        <w:t>»</w:t>
      </w:r>
      <w:r w:rsidRPr="00810576">
        <w:rPr>
          <w:rFonts w:ascii="Times New Roman" w:hAnsi="Times New Roman"/>
          <w:sz w:val="28"/>
          <w:szCs w:val="28"/>
        </w:rPr>
        <w:t xml:space="preserve"> указывается сокращенное наименование юридического лица или </w:t>
      </w:r>
      <w:r w:rsidRPr="00810576">
        <w:rPr>
          <w:rFonts w:ascii="Times New Roman" w:hAnsi="Times New Roman"/>
          <w:bCs/>
          <w:sz w:val="28"/>
          <w:szCs w:val="28"/>
        </w:rPr>
        <w:t xml:space="preserve">его филиала, дочернего хозяйственного общества </w:t>
      </w:r>
      <w:r w:rsidRPr="00810576">
        <w:rPr>
          <w:rFonts w:ascii="Times New Roman" w:hAnsi="Times New Roman"/>
          <w:sz w:val="28"/>
          <w:szCs w:val="28"/>
        </w:rPr>
        <w:t>в соответствии с учредительными документами (уставом организации (положением об организации), записью в ЕГРЮЛ, ЕГРИП.</w:t>
      </w:r>
    </w:p>
    <w:p w:rsidR="00914EEC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810576">
        <w:rPr>
          <w:rFonts w:ascii="Times New Roman" w:hAnsi="Times New Roman"/>
          <w:sz w:val="28"/>
          <w:szCs w:val="28"/>
        </w:rPr>
        <w:t xml:space="preserve">В пункте 1.3 </w:t>
      </w:r>
      <w:r w:rsidR="00F256F1">
        <w:rPr>
          <w:rFonts w:ascii="Times New Roman" w:hAnsi="Times New Roman"/>
          <w:sz w:val="28"/>
          <w:szCs w:val="28"/>
        </w:rPr>
        <w:t>«</w:t>
      </w:r>
      <w:r w:rsidRPr="00810576">
        <w:rPr>
          <w:rFonts w:ascii="Times New Roman" w:hAnsi="Times New Roman"/>
          <w:sz w:val="28"/>
          <w:szCs w:val="28"/>
        </w:rPr>
        <w:t xml:space="preserve">Адрес </w:t>
      </w:r>
      <w:r w:rsidR="00FB0E29" w:rsidRPr="00D426BD">
        <w:rPr>
          <w:rFonts w:ascii="Times New Roman" w:hAnsi="Times New Roman"/>
          <w:sz w:val="28"/>
          <w:szCs w:val="28"/>
        </w:rPr>
        <w:t>(</w:t>
      </w:r>
      <w:r w:rsidRPr="00D426BD">
        <w:rPr>
          <w:rFonts w:ascii="Times New Roman" w:hAnsi="Times New Roman"/>
          <w:sz w:val="28"/>
          <w:szCs w:val="28"/>
        </w:rPr>
        <w:t>мест</w:t>
      </w:r>
      <w:r w:rsidR="00FB0E29" w:rsidRPr="00D426BD">
        <w:rPr>
          <w:rFonts w:ascii="Times New Roman" w:hAnsi="Times New Roman"/>
          <w:sz w:val="28"/>
          <w:szCs w:val="28"/>
        </w:rPr>
        <w:t>о</w:t>
      </w:r>
      <w:r w:rsidRPr="00D426BD">
        <w:rPr>
          <w:rFonts w:ascii="Times New Roman" w:hAnsi="Times New Roman"/>
          <w:sz w:val="28"/>
          <w:szCs w:val="28"/>
        </w:rPr>
        <w:t xml:space="preserve"> нахождения</w:t>
      </w:r>
      <w:r w:rsidR="00FB0E29" w:rsidRPr="00D426BD">
        <w:rPr>
          <w:rFonts w:ascii="Times New Roman" w:hAnsi="Times New Roman"/>
          <w:sz w:val="28"/>
          <w:szCs w:val="28"/>
        </w:rPr>
        <w:t>)</w:t>
      </w:r>
      <w:r w:rsidRPr="00810576">
        <w:rPr>
          <w:rFonts w:ascii="Times New Roman" w:hAnsi="Times New Roman"/>
          <w:sz w:val="28"/>
          <w:szCs w:val="28"/>
        </w:rPr>
        <w:t xml:space="preserve"> организации, эксплуатирующей объект, или </w:t>
      </w:r>
      <w:r w:rsidR="00D426BD" w:rsidRPr="002045AE">
        <w:rPr>
          <w:rFonts w:ascii="Times New Roman" w:hAnsi="Times New Roman"/>
          <w:sz w:val="28"/>
          <w:szCs w:val="28"/>
        </w:rPr>
        <w:t>адрес</w:t>
      </w:r>
      <w:r w:rsidRPr="00810576">
        <w:rPr>
          <w:rFonts w:ascii="Times New Roman" w:hAnsi="Times New Roman"/>
          <w:sz w:val="28"/>
          <w:szCs w:val="28"/>
        </w:rPr>
        <w:t>места жительства индивидуального предпринимателя</w:t>
      </w:r>
      <w:r w:rsidR="00F256F1">
        <w:rPr>
          <w:rFonts w:ascii="Times New Roman" w:hAnsi="Times New Roman"/>
          <w:sz w:val="28"/>
          <w:szCs w:val="28"/>
        </w:rPr>
        <w:t>»</w:t>
      </w:r>
      <w:r w:rsidRPr="00810576">
        <w:rPr>
          <w:rFonts w:ascii="Times New Roman" w:hAnsi="Times New Roman"/>
          <w:sz w:val="28"/>
          <w:szCs w:val="28"/>
        </w:rPr>
        <w:t xml:space="preserve"> указываются</w:t>
      </w:r>
      <w:r>
        <w:rPr>
          <w:rFonts w:ascii="Times New Roman" w:hAnsi="Times New Roman"/>
          <w:sz w:val="28"/>
          <w:szCs w:val="28"/>
        </w:rPr>
        <w:t>:</w:t>
      </w:r>
    </w:p>
    <w:p w:rsidR="00217748" w:rsidRDefault="00217748" w:rsidP="00217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юридический  адрес </w:t>
      </w:r>
      <w:r w:rsidR="00F256F1" w:rsidRPr="00D426BD">
        <w:rPr>
          <w:rFonts w:ascii="Times New Roman" w:hAnsi="Times New Roman"/>
          <w:sz w:val="28"/>
          <w:szCs w:val="28"/>
        </w:rPr>
        <w:t>(</w:t>
      </w:r>
      <w:r w:rsidRPr="00D426BD">
        <w:rPr>
          <w:rFonts w:ascii="Times New Roman" w:hAnsi="Times New Roman"/>
          <w:sz w:val="28"/>
          <w:szCs w:val="28"/>
        </w:rPr>
        <w:t>мест</w:t>
      </w:r>
      <w:r w:rsidR="00F256F1" w:rsidRPr="00D426BD">
        <w:rPr>
          <w:rFonts w:ascii="Times New Roman" w:hAnsi="Times New Roman"/>
          <w:sz w:val="28"/>
          <w:szCs w:val="28"/>
        </w:rPr>
        <w:t>о</w:t>
      </w:r>
      <w:r w:rsidRPr="00D426BD">
        <w:rPr>
          <w:rFonts w:ascii="Times New Roman" w:hAnsi="Times New Roman"/>
          <w:sz w:val="28"/>
          <w:szCs w:val="28"/>
        </w:rPr>
        <w:t xml:space="preserve"> нахождения</w:t>
      </w:r>
      <w:r w:rsidR="00F256F1" w:rsidRPr="00D426BD">
        <w:rPr>
          <w:rFonts w:ascii="Times New Roman" w:hAnsi="Times New Roman"/>
          <w:sz w:val="28"/>
          <w:szCs w:val="28"/>
        </w:rPr>
        <w:t>)</w:t>
      </w:r>
      <w:r w:rsidRPr="00810576">
        <w:rPr>
          <w:rFonts w:ascii="Times New Roman" w:hAnsi="Times New Roman"/>
          <w:sz w:val="28"/>
          <w:szCs w:val="28"/>
        </w:rPr>
        <w:t xml:space="preserve"> юридического лица или </w:t>
      </w:r>
      <w:r w:rsidRPr="00810576">
        <w:rPr>
          <w:rFonts w:ascii="Times New Roman" w:hAnsi="Times New Roman"/>
          <w:bCs/>
          <w:sz w:val="28"/>
          <w:szCs w:val="28"/>
        </w:rPr>
        <w:t>его филиала, дочернего хозяйственного общества</w:t>
      </w:r>
      <w:r w:rsidR="00B4566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810576">
        <w:rPr>
          <w:rFonts w:ascii="Times New Roman" w:hAnsi="Times New Roman"/>
          <w:sz w:val="28"/>
          <w:szCs w:val="28"/>
        </w:rPr>
        <w:t>почтовый индекс</w:t>
      </w:r>
      <w:r>
        <w:rPr>
          <w:rFonts w:ascii="Times New Roman" w:hAnsi="Times New Roman"/>
          <w:sz w:val="28"/>
          <w:szCs w:val="28"/>
        </w:rPr>
        <w:t>, ад</w:t>
      </w:r>
      <w:r w:rsidRPr="00810576">
        <w:rPr>
          <w:rFonts w:ascii="Times New Roman" w:hAnsi="Times New Roman"/>
          <w:sz w:val="28"/>
          <w:szCs w:val="28"/>
        </w:rPr>
        <w:t>министративно-территориальная единица</w:t>
      </w:r>
      <w:r>
        <w:rPr>
          <w:rFonts w:ascii="Times New Roman" w:hAnsi="Times New Roman"/>
          <w:sz w:val="28"/>
          <w:szCs w:val="28"/>
        </w:rPr>
        <w:t xml:space="preserve"> (субъект Российской Федерации, муниципальное образование)</w:t>
      </w:r>
      <w:r w:rsidRPr="00810576">
        <w:rPr>
          <w:rFonts w:ascii="Times New Roman" w:hAnsi="Times New Roman"/>
          <w:sz w:val="28"/>
          <w:szCs w:val="28"/>
        </w:rPr>
        <w:t>, населенный пункт, улица</w:t>
      </w:r>
      <w:r>
        <w:rPr>
          <w:rFonts w:ascii="Times New Roman" w:hAnsi="Times New Roman"/>
          <w:sz w:val="28"/>
          <w:szCs w:val="28"/>
        </w:rPr>
        <w:t xml:space="preserve"> (переулок, проспект и т.п.)</w:t>
      </w:r>
      <w:r w:rsidRPr="00810576">
        <w:rPr>
          <w:rFonts w:ascii="Times New Roman" w:hAnsi="Times New Roman"/>
          <w:sz w:val="28"/>
          <w:szCs w:val="28"/>
        </w:rPr>
        <w:t xml:space="preserve">, номер дома </w:t>
      </w:r>
      <w:r>
        <w:rPr>
          <w:rFonts w:ascii="Times New Roman" w:hAnsi="Times New Roman"/>
          <w:sz w:val="28"/>
          <w:szCs w:val="28"/>
        </w:rPr>
        <w:t xml:space="preserve">(владения), номер </w:t>
      </w:r>
      <w:r w:rsidRPr="00810576">
        <w:rPr>
          <w:rFonts w:ascii="Times New Roman" w:hAnsi="Times New Roman"/>
          <w:sz w:val="28"/>
          <w:szCs w:val="28"/>
        </w:rPr>
        <w:t>корпуса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10576">
        <w:rPr>
          <w:rFonts w:ascii="Times New Roman" w:hAnsi="Times New Roman"/>
          <w:sz w:val="28"/>
          <w:szCs w:val="28"/>
        </w:rPr>
        <w:t>строения</w:t>
      </w:r>
      <w:r w:rsidR="00E3540B">
        <w:rPr>
          <w:rFonts w:ascii="Times New Roman" w:hAnsi="Times New Roman"/>
          <w:sz w:val="28"/>
          <w:szCs w:val="28"/>
        </w:rPr>
        <w:t>, сооружения</w:t>
      </w:r>
      <w:r w:rsidRPr="00810576">
        <w:rPr>
          <w:rFonts w:ascii="Times New Roman" w:hAnsi="Times New Roman"/>
          <w:sz w:val="28"/>
          <w:szCs w:val="28"/>
        </w:rPr>
        <w:t>)</w:t>
      </w:r>
      <w:r w:rsidR="00BC345C">
        <w:rPr>
          <w:rFonts w:ascii="Times New Roman" w:hAnsi="Times New Roman"/>
          <w:sz w:val="28"/>
          <w:szCs w:val="28"/>
        </w:rPr>
        <w:t>, номер квартиры (офиса)</w:t>
      </w:r>
      <w:r w:rsidRPr="0081057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соответствии с</w:t>
      </w:r>
      <w:r w:rsidRPr="00810576">
        <w:rPr>
          <w:rFonts w:ascii="Times New Roman" w:hAnsi="Times New Roman"/>
          <w:sz w:val="28"/>
          <w:szCs w:val="28"/>
        </w:rPr>
        <w:t xml:space="preserve"> учредительным</w:t>
      </w:r>
      <w:r>
        <w:rPr>
          <w:rFonts w:ascii="Times New Roman" w:hAnsi="Times New Roman"/>
          <w:sz w:val="28"/>
          <w:szCs w:val="28"/>
        </w:rPr>
        <w:t>и</w:t>
      </w:r>
      <w:r w:rsidRPr="00810576">
        <w:rPr>
          <w:rFonts w:ascii="Times New Roman" w:hAnsi="Times New Roman"/>
          <w:sz w:val="28"/>
          <w:szCs w:val="28"/>
        </w:rPr>
        <w:t xml:space="preserve"> документам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10576">
        <w:rPr>
          <w:rFonts w:ascii="Times New Roman" w:hAnsi="Times New Roman"/>
          <w:sz w:val="28"/>
          <w:szCs w:val="28"/>
        </w:rPr>
        <w:t>(уставом организации (положением об организации), записью в ЕГРЮЛ, ЕГРИП,для индивидуального предпринимателя – адрес</w:t>
      </w:r>
      <w:r>
        <w:rPr>
          <w:rFonts w:ascii="Times New Roman" w:hAnsi="Times New Roman"/>
          <w:sz w:val="28"/>
          <w:szCs w:val="28"/>
        </w:rPr>
        <w:t xml:space="preserve"> на основании записи в паспорте</w:t>
      </w:r>
      <w:r w:rsidR="003E2E29">
        <w:rPr>
          <w:rFonts w:ascii="Times New Roman" w:hAnsi="Times New Roman"/>
          <w:sz w:val="28"/>
          <w:szCs w:val="28"/>
        </w:rPr>
        <w:t xml:space="preserve"> гражданина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C65864" w:rsidRDefault="00C65864" w:rsidP="00217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864" w:rsidRDefault="00C65864" w:rsidP="00217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864" w:rsidRDefault="00C65864" w:rsidP="00217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7748" w:rsidRDefault="00217748" w:rsidP="00217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фактический адрес </w:t>
      </w:r>
      <w:r w:rsidR="00F256F1" w:rsidRPr="00D426BD">
        <w:rPr>
          <w:rFonts w:ascii="Times New Roman" w:hAnsi="Times New Roman"/>
          <w:sz w:val="28"/>
          <w:szCs w:val="28"/>
        </w:rPr>
        <w:t xml:space="preserve">(место нахождения) </w:t>
      </w:r>
      <w:r w:rsidRPr="00810576">
        <w:rPr>
          <w:rFonts w:ascii="Times New Roman" w:hAnsi="Times New Roman"/>
          <w:sz w:val="28"/>
          <w:szCs w:val="28"/>
        </w:rPr>
        <w:t xml:space="preserve">юридического лица или </w:t>
      </w:r>
      <w:r w:rsidRPr="00810576">
        <w:rPr>
          <w:rFonts w:ascii="Times New Roman" w:hAnsi="Times New Roman"/>
          <w:bCs/>
          <w:sz w:val="28"/>
          <w:szCs w:val="28"/>
        </w:rPr>
        <w:t>его филиала, дочернего хозяйственного общества</w:t>
      </w:r>
      <w:r>
        <w:rPr>
          <w:rFonts w:ascii="Times New Roman" w:hAnsi="Times New Roman"/>
          <w:sz w:val="28"/>
          <w:szCs w:val="28"/>
        </w:rPr>
        <w:t>(</w:t>
      </w:r>
      <w:r w:rsidRPr="00810576">
        <w:rPr>
          <w:rFonts w:ascii="Times New Roman" w:hAnsi="Times New Roman"/>
          <w:sz w:val="28"/>
          <w:szCs w:val="28"/>
        </w:rPr>
        <w:t>почтовый индекс</w:t>
      </w:r>
      <w:r>
        <w:rPr>
          <w:rFonts w:ascii="Times New Roman" w:hAnsi="Times New Roman"/>
          <w:sz w:val="28"/>
          <w:szCs w:val="28"/>
        </w:rPr>
        <w:t>, ад</w:t>
      </w:r>
      <w:r w:rsidRPr="00810576">
        <w:rPr>
          <w:rFonts w:ascii="Times New Roman" w:hAnsi="Times New Roman"/>
          <w:sz w:val="28"/>
          <w:szCs w:val="28"/>
        </w:rPr>
        <w:t>министративно-территориальная единица</w:t>
      </w:r>
      <w:r>
        <w:rPr>
          <w:rFonts w:ascii="Times New Roman" w:hAnsi="Times New Roman"/>
          <w:sz w:val="28"/>
          <w:szCs w:val="28"/>
        </w:rPr>
        <w:t xml:space="preserve"> (субъект Российской Федерации, муниципальное образование)</w:t>
      </w:r>
      <w:r w:rsidRPr="00810576">
        <w:rPr>
          <w:rFonts w:ascii="Times New Roman" w:hAnsi="Times New Roman"/>
          <w:sz w:val="28"/>
          <w:szCs w:val="28"/>
        </w:rPr>
        <w:t>, населенный пункт, улица</w:t>
      </w:r>
      <w:r>
        <w:rPr>
          <w:rFonts w:ascii="Times New Roman" w:hAnsi="Times New Roman"/>
          <w:sz w:val="28"/>
          <w:szCs w:val="28"/>
        </w:rPr>
        <w:t xml:space="preserve"> (переулок, проспект и т.п.)</w:t>
      </w:r>
      <w:r w:rsidRPr="00810576">
        <w:rPr>
          <w:rFonts w:ascii="Times New Roman" w:hAnsi="Times New Roman"/>
          <w:sz w:val="28"/>
          <w:szCs w:val="28"/>
        </w:rPr>
        <w:t xml:space="preserve">, номер дома </w:t>
      </w:r>
      <w:r>
        <w:rPr>
          <w:rFonts w:ascii="Times New Roman" w:hAnsi="Times New Roman"/>
          <w:sz w:val="28"/>
          <w:szCs w:val="28"/>
        </w:rPr>
        <w:t xml:space="preserve">(владения), номер </w:t>
      </w:r>
      <w:r w:rsidRPr="00810576">
        <w:rPr>
          <w:rFonts w:ascii="Times New Roman" w:hAnsi="Times New Roman"/>
          <w:sz w:val="28"/>
          <w:szCs w:val="28"/>
        </w:rPr>
        <w:t>корпуса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10576">
        <w:rPr>
          <w:rFonts w:ascii="Times New Roman" w:hAnsi="Times New Roman"/>
          <w:sz w:val="28"/>
          <w:szCs w:val="28"/>
        </w:rPr>
        <w:t>строения</w:t>
      </w:r>
      <w:r w:rsidR="00E3540B">
        <w:rPr>
          <w:rFonts w:ascii="Times New Roman" w:hAnsi="Times New Roman"/>
          <w:sz w:val="28"/>
          <w:szCs w:val="28"/>
        </w:rPr>
        <w:t>, сооружения</w:t>
      </w:r>
      <w:r w:rsidRPr="00810576">
        <w:rPr>
          <w:rFonts w:ascii="Times New Roman" w:hAnsi="Times New Roman"/>
          <w:sz w:val="28"/>
          <w:szCs w:val="28"/>
        </w:rPr>
        <w:t>)</w:t>
      </w:r>
      <w:r w:rsidR="00BC345C">
        <w:rPr>
          <w:rFonts w:ascii="Times New Roman" w:hAnsi="Times New Roman"/>
          <w:sz w:val="28"/>
          <w:szCs w:val="28"/>
        </w:rPr>
        <w:t>, номер квартиры (офиса)</w:t>
      </w:r>
      <w:r w:rsidRPr="0081057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соответствии с</w:t>
      </w:r>
      <w:r w:rsidRPr="00810576">
        <w:rPr>
          <w:rFonts w:ascii="Times New Roman" w:hAnsi="Times New Roman"/>
          <w:sz w:val="28"/>
          <w:szCs w:val="28"/>
        </w:rPr>
        <w:t xml:space="preserve"> учредительным</w:t>
      </w:r>
      <w:r>
        <w:rPr>
          <w:rFonts w:ascii="Times New Roman" w:hAnsi="Times New Roman"/>
          <w:sz w:val="28"/>
          <w:szCs w:val="28"/>
        </w:rPr>
        <w:t>и</w:t>
      </w:r>
      <w:r w:rsidRPr="00810576">
        <w:rPr>
          <w:rFonts w:ascii="Times New Roman" w:hAnsi="Times New Roman"/>
          <w:sz w:val="28"/>
          <w:szCs w:val="28"/>
        </w:rPr>
        <w:t xml:space="preserve"> документам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10576">
        <w:rPr>
          <w:rFonts w:ascii="Times New Roman" w:hAnsi="Times New Roman"/>
          <w:sz w:val="28"/>
          <w:szCs w:val="28"/>
        </w:rPr>
        <w:t>(уставом организации (положением об организации), записью в ЕГРЮЛ, ЕГРИП,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810576">
        <w:rPr>
          <w:rFonts w:ascii="Times New Roman" w:hAnsi="Times New Roman"/>
          <w:sz w:val="28"/>
          <w:szCs w:val="28"/>
        </w:rPr>
        <w:t>для индивидуального предпринимателя – адрес</w:t>
      </w:r>
      <w:r>
        <w:rPr>
          <w:rFonts w:ascii="Times New Roman" w:hAnsi="Times New Roman"/>
          <w:sz w:val="28"/>
          <w:szCs w:val="28"/>
        </w:rPr>
        <w:t xml:space="preserve"> на основании записи в паспорте</w:t>
      </w:r>
      <w:r w:rsidR="003E2E29">
        <w:rPr>
          <w:rFonts w:ascii="Times New Roman" w:hAnsi="Times New Roman"/>
          <w:sz w:val="28"/>
          <w:szCs w:val="28"/>
        </w:rPr>
        <w:t>гражданина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914EEC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почтовый адрес </w:t>
      </w:r>
      <w:r w:rsidR="00F256F1" w:rsidRPr="00D426BD">
        <w:rPr>
          <w:rFonts w:ascii="Times New Roman" w:hAnsi="Times New Roman"/>
          <w:sz w:val="28"/>
          <w:szCs w:val="28"/>
        </w:rPr>
        <w:t>(место нахождения)</w:t>
      </w:r>
      <w:r w:rsidRPr="00810576">
        <w:rPr>
          <w:rFonts w:ascii="Times New Roman" w:hAnsi="Times New Roman"/>
          <w:sz w:val="28"/>
          <w:szCs w:val="28"/>
        </w:rPr>
        <w:t xml:space="preserve">юридического лица или </w:t>
      </w:r>
      <w:r w:rsidRPr="00810576">
        <w:rPr>
          <w:rFonts w:ascii="Times New Roman" w:hAnsi="Times New Roman"/>
          <w:bCs/>
          <w:sz w:val="28"/>
          <w:szCs w:val="28"/>
        </w:rPr>
        <w:t>его филиала, дочернего хозяйственного общества</w:t>
      </w:r>
      <w:r>
        <w:rPr>
          <w:rFonts w:ascii="Times New Roman" w:hAnsi="Times New Roman"/>
          <w:sz w:val="28"/>
          <w:szCs w:val="28"/>
        </w:rPr>
        <w:t>(</w:t>
      </w:r>
      <w:r w:rsidRPr="00810576">
        <w:rPr>
          <w:rFonts w:ascii="Times New Roman" w:hAnsi="Times New Roman"/>
          <w:sz w:val="28"/>
          <w:szCs w:val="28"/>
        </w:rPr>
        <w:t>почтовый индекс</w:t>
      </w:r>
      <w:r>
        <w:rPr>
          <w:rFonts w:ascii="Times New Roman" w:hAnsi="Times New Roman"/>
          <w:sz w:val="28"/>
          <w:szCs w:val="28"/>
        </w:rPr>
        <w:t>, ад</w:t>
      </w:r>
      <w:r w:rsidRPr="00810576">
        <w:rPr>
          <w:rFonts w:ascii="Times New Roman" w:hAnsi="Times New Roman"/>
          <w:sz w:val="28"/>
          <w:szCs w:val="28"/>
        </w:rPr>
        <w:t>министративно-территориальная единица</w:t>
      </w:r>
      <w:r w:rsidR="003E00A7">
        <w:rPr>
          <w:rFonts w:ascii="Times New Roman" w:hAnsi="Times New Roman"/>
          <w:sz w:val="28"/>
          <w:szCs w:val="28"/>
        </w:rPr>
        <w:t xml:space="preserve"> (субъект Российской Федерации, муниципальное образование)</w:t>
      </w:r>
      <w:r w:rsidRPr="00810576">
        <w:rPr>
          <w:rFonts w:ascii="Times New Roman" w:hAnsi="Times New Roman"/>
          <w:sz w:val="28"/>
          <w:szCs w:val="28"/>
        </w:rPr>
        <w:t>, населенный пункт, улица</w:t>
      </w:r>
      <w:r w:rsidR="00F83869">
        <w:rPr>
          <w:rFonts w:ascii="Times New Roman" w:hAnsi="Times New Roman"/>
          <w:sz w:val="28"/>
          <w:szCs w:val="28"/>
        </w:rPr>
        <w:t xml:space="preserve"> (переулок, проспект и т.п.)</w:t>
      </w:r>
      <w:r w:rsidR="00EC3523">
        <w:rPr>
          <w:rFonts w:ascii="Times New Roman" w:hAnsi="Times New Roman"/>
          <w:sz w:val="28"/>
          <w:szCs w:val="28"/>
        </w:rPr>
        <w:t xml:space="preserve">, </w:t>
      </w:r>
      <w:r w:rsidRPr="00810576">
        <w:rPr>
          <w:rFonts w:ascii="Times New Roman" w:hAnsi="Times New Roman"/>
          <w:sz w:val="28"/>
          <w:szCs w:val="28"/>
        </w:rPr>
        <w:t xml:space="preserve">номер дома </w:t>
      </w:r>
      <w:r w:rsidR="00F83869">
        <w:rPr>
          <w:rFonts w:ascii="Times New Roman" w:hAnsi="Times New Roman"/>
          <w:sz w:val="28"/>
          <w:szCs w:val="28"/>
        </w:rPr>
        <w:t xml:space="preserve">(владения), номер </w:t>
      </w:r>
      <w:r w:rsidRPr="00810576">
        <w:rPr>
          <w:rFonts w:ascii="Times New Roman" w:hAnsi="Times New Roman"/>
          <w:sz w:val="28"/>
          <w:szCs w:val="28"/>
        </w:rPr>
        <w:t>корпуса</w:t>
      </w:r>
      <w:r w:rsidR="00F83869">
        <w:rPr>
          <w:rFonts w:ascii="Times New Roman" w:hAnsi="Times New Roman"/>
          <w:sz w:val="28"/>
          <w:szCs w:val="28"/>
        </w:rPr>
        <w:t xml:space="preserve"> (</w:t>
      </w:r>
      <w:r w:rsidR="006C1B1C">
        <w:rPr>
          <w:rFonts w:ascii="Times New Roman" w:hAnsi="Times New Roman"/>
          <w:sz w:val="28"/>
          <w:szCs w:val="28"/>
        </w:rPr>
        <w:t>строения</w:t>
      </w:r>
      <w:r w:rsidR="00D068EB">
        <w:rPr>
          <w:rFonts w:ascii="Times New Roman" w:hAnsi="Times New Roman"/>
          <w:sz w:val="28"/>
          <w:szCs w:val="28"/>
        </w:rPr>
        <w:t>, сооружения</w:t>
      </w:r>
      <w:r w:rsidR="006C1B1C">
        <w:rPr>
          <w:rFonts w:ascii="Times New Roman" w:hAnsi="Times New Roman"/>
          <w:sz w:val="28"/>
          <w:szCs w:val="28"/>
        </w:rPr>
        <w:t>)</w:t>
      </w:r>
      <w:r w:rsidR="00EC3523">
        <w:rPr>
          <w:rFonts w:ascii="Times New Roman" w:hAnsi="Times New Roman"/>
          <w:sz w:val="28"/>
          <w:szCs w:val="28"/>
        </w:rPr>
        <w:t xml:space="preserve">, </w:t>
      </w:r>
      <w:r w:rsidR="003E2E29">
        <w:rPr>
          <w:rFonts w:ascii="Times New Roman" w:hAnsi="Times New Roman"/>
          <w:sz w:val="28"/>
          <w:szCs w:val="28"/>
        </w:rPr>
        <w:t xml:space="preserve">офиса </w:t>
      </w:r>
      <w:r w:rsidR="00EC3523">
        <w:rPr>
          <w:rFonts w:ascii="Times New Roman" w:hAnsi="Times New Roman"/>
          <w:sz w:val="28"/>
          <w:szCs w:val="28"/>
        </w:rPr>
        <w:t>(</w:t>
      </w:r>
      <w:r w:rsidR="0024689C">
        <w:rPr>
          <w:rFonts w:ascii="Times New Roman" w:hAnsi="Times New Roman"/>
          <w:sz w:val="28"/>
          <w:szCs w:val="28"/>
        </w:rPr>
        <w:t>квартиры</w:t>
      </w:r>
      <w:r w:rsidR="00EC352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14EEC" w:rsidRPr="000F7341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341">
        <w:rPr>
          <w:rFonts w:ascii="Times New Roman" w:hAnsi="Times New Roman"/>
          <w:sz w:val="28"/>
          <w:szCs w:val="28"/>
        </w:rPr>
        <w:t xml:space="preserve">адрес электронной почты юридического лица или </w:t>
      </w:r>
      <w:r w:rsidRPr="000F7341">
        <w:rPr>
          <w:rFonts w:ascii="Times New Roman" w:hAnsi="Times New Roman"/>
          <w:bCs/>
          <w:sz w:val="28"/>
          <w:szCs w:val="28"/>
        </w:rPr>
        <w:t xml:space="preserve">его филиала, дочернего хозяйственного общества или </w:t>
      </w:r>
      <w:r w:rsidRPr="000F7341">
        <w:rPr>
          <w:rFonts w:ascii="Times New Roman" w:hAnsi="Times New Roman"/>
          <w:sz w:val="28"/>
          <w:szCs w:val="28"/>
        </w:rPr>
        <w:t>индивидуального предпринимателя;</w:t>
      </w:r>
    </w:p>
    <w:p w:rsidR="00914EEC" w:rsidRPr="000F7341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341">
        <w:rPr>
          <w:rFonts w:ascii="Times New Roman" w:hAnsi="Times New Roman"/>
          <w:sz w:val="28"/>
          <w:szCs w:val="28"/>
        </w:rPr>
        <w:t xml:space="preserve">контактный номер телефона, факса юридического лица или </w:t>
      </w:r>
      <w:r w:rsidRPr="000F7341">
        <w:rPr>
          <w:rFonts w:ascii="Times New Roman" w:hAnsi="Times New Roman"/>
          <w:bCs/>
          <w:sz w:val="28"/>
          <w:szCs w:val="28"/>
        </w:rPr>
        <w:t xml:space="preserve">его филиала, дочернего хозяйственного общества или </w:t>
      </w:r>
      <w:r w:rsidRPr="000F7341">
        <w:rPr>
          <w:rFonts w:ascii="Times New Roman" w:hAnsi="Times New Roman"/>
          <w:sz w:val="28"/>
          <w:szCs w:val="28"/>
        </w:rPr>
        <w:t>индивидуального предпринимателя</w:t>
      </w:r>
      <w:r w:rsidR="000132D8">
        <w:rPr>
          <w:rFonts w:ascii="Times New Roman" w:hAnsi="Times New Roman"/>
          <w:sz w:val="28"/>
          <w:szCs w:val="28"/>
        </w:rPr>
        <w:t>.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 xml:space="preserve">В пункте 1.4 </w:t>
      </w:r>
      <w:r w:rsidR="00F256F1">
        <w:rPr>
          <w:rFonts w:ascii="Times New Roman" w:hAnsi="Times New Roman"/>
          <w:sz w:val="28"/>
          <w:szCs w:val="28"/>
        </w:rPr>
        <w:t>«</w:t>
      </w:r>
      <w:r w:rsidRPr="00C01A29">
        <w:rPr>
          <w:rFonts w:ascii="Times New Roman" w:hAnsi="Times New Roman"/>
          <w:sz w:val="28"/>
          <w:szCs w:val="28"/>
        </w:rPr>
        <w:t>Идентификационный номер налогоплательщика (ИНН)</w:t>
      </w:r>
      <w:r w:rsidR="00F256F1">
        <w:rPr>
          <w:rFonts w:ascii="Times New Roman" w:hAnsi="Times New Roman"/>
          <w:sz w:val="28"/>
          <w:szCs w:val="28"/>
        </w:rPr>
        <w:t>»</w:t>
      </w:r>
      <w:r w:rsidRPr="00C01A29">
        <w:rPr>
          <w:rFonts w:ascii="Times New Roman" w:hAnsi="Times New Roman"/>
          <w:sz w:val="28"/>
          <w:szCs w:val="28"/>
        </w:rPr>
        <w:t xml:space="preserve"> указывается идентификационный номер налогоплательщика, присвоенный в установленном порядкепри постановке на налоговый учет в налоговом органе.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 xml:space="preserve">В пункте 1.5 </w:t>
      </w:r>
      <w:r w:rsidR="00F256F1">
        <w:rPr>
          <w:rFonts w:ascii="Times New Roman" w:hAnsi="Times New Roman"/>
          <w:sz w:val="28"/>
          <w:szCs w:val="28"/>
        </w:rPr>
        <w:t>«</w:t>
      </w:r>
      <w:r w:rsidRPr="00C01A29">
        <w:rPr>
          <w:rFonts w:ascii="Times New Roman" w:hAnsi="Times New Roman"/>
          <w:sz w:val="28"/>
          <w:szCs w:val="28"/>
        </w:rPr>
        <w:t>Код причины постановки на учет (КПП)</w:t>
      </w:r>
      <w:r w:rsidR="00F256F1">
        <w:rPr>
          <w:rFonts w:ascii="Times New Roman" w:hAnsi="Times New Roman"/>
          <w:sz w:val="28"/>
          <w:szCs w:val="28"/>
        </w:rPr>
        <w:t>»</w:t>
      </w:r>
      <w:r w:rsidRPr="00C01A29">
        <w:rPr>
          <w:rFonts w:ascii="Times New Roman" w:hAnsi="Times New Roman"/>
          <w:sz w:val="28"/>
          <w:szCs w:val="28"/>
        </w:rPr>
        <w:t xml:space="preserve">  указывается код причины постановки на учет в налоговом органе,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 xml:space="preserve">присваиваемый налоговым органом. 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 xml:space="preserve">В пункте 1.6 </w:t>
      </w:r>
      <w:r w:rsidR="00F256F1">
        <w:rPr>
          <w:rFonts w:ascii="Times New Roman" w:hAnsi="Times New Roman"/>
          <w:sz w:val="28"/>
          <w:szCs w:val="28"/>
        </w:rPr>
        <w:t>«</w:t>
      </w:r>
      <w:r w:rsidRPr="0062669B">
        <w:rPr>
          <w:rFonts w:ascii="Times New Roman" w:hAnsi="Times New Roman"/>
          <w:sz w:val="28"/>
          <w:szCs w:val="28"/>
        </w:rPr>
        <w:t>Основной вид экономической деятельности по общероссийскому классификатору видов экономической деятельности (ОКВЭД, ОКВЭД-2)</w:t>
      </w:r>
      <w:r w:rsidR="00F256F1">
        <w:rPr>
          <w:rFonts w:ascii="Times New Roman" w:hAnsi="Times New Roman"/>
          <w:sz w:val="28"/>
          <w:szCs w:val="28"/>
        </w:rPr>
        <w:t>»</w:t>
      </w:r>
      <w:r w:rsidRPr="0062669B">
        <w:rPr>
          <w:rFonts w:ascii="Times New Roman" w:hAnsi="Times New Roman"/>
          <w:sz w:val="28"/>
          <w:szCs w:val="28"/>
        </w:rPr>
        <w:t xml:space="preserve"> указыва</w:t>
      </w:r>
      <w:r>
        <w:rPr>
          <w:rFonts w:ascii="Times New Roman" w:hAnsi="Times New Roman"/>
          <w:sz w:val="28"/>
          <w:szCs w:val="28"/>
        </w:rPr>
        <w:t>ю</w:t>
      </w:r>
      <w:r w:rsidRPr="0062669B">
        <w:rPr>
          <w:rFonts w:ascii="Times New Roman" w:hAnsi="Times New Roman"/>
          <w:sz w:val="28"/>
          <w:szCs w:val="28"/>
        </w:rPr>
        <w:t>тся код</w:t>
      </w:r>
      <w:r>
        <w:rPr>
          <w:rFonts w:ascii="Times New Roman" w:hAnsi="Times New Roman"/>
          <w:sz w:val="28"/>
          <w:szCs w:val="28"/>
        </w:rPr>
        <w:t>ы</w:t>
      </w:r>
      <w:r w:rsidRPr="0062669B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ов</w:t>
      </w:r>
      <w:r w:rsidRPr="0062669B">
        <w:rPr>
          <w:rFonts w:ascii="Times New Roman" w:hAnsi="Times New Roman"/>
          <w:sz w:val="28"/>
          <w:szCs w:val="28"/>
        </w:rPr>
        <w:t xml:space="preserve"> экономической деятельности по общероссийскому классификатору видов экономической деятельностиОКВЭД</w:t>
      </w:r>
      <w:r>
        <w:rPr>
          <w:rFonts w:ascii="Times New Roman" w:hAnsi="Times New Roman"/>
          <w:sz w:val="28"/>
          <w:szCs w:val="28"/>
        </w:rPr>
        <w:t xml:space="preserve"> и (или)</w:t>
      </w:r>
      <w:r w:rsidRPr="0062669B">
        <w:rPr>
          <w:rFonts w:ascii="Times New Roman" w:hAnsi="Times New Roman"/>
          <w:sz w:val="28"/>
          <w:szCs w:val="28"/>
        </w:rPr>
        <w:t xml:space="preserve"> ОКВЭД-2</w:t>
      </w:r>
      <w:r w:rsidRPr="00C01A29">
        <w:rPr>
          <w:rFonts w:ascii="Times New Roman" w:hAnsi="Times New Roman"/>
          <w:sz w:val="28"/>
          <w:szCs w:val="28"/>
        </w:rPr>
        <w:t>.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 xml:space="preserve">В пункте 1.7 </w:t>
      </w:r>
      <w:r w:rsidR="00F256F1">
        <w:rPr>
          <w:rFonts w:ascii="Times New Roman" w:hAnsi="Times New Roman"/>
          <w:sz w:val="28"/>
          <w:szCs w:val="28"/>
        </w:rPr>
        <w:t>«</w:t>
      </w:r>
      <w:r w:rsidRPr="00225784">
        <w:rPr>
          <w:rFonts w:ascii="Times New Roman" w:hAnsi="Times New Roman"/>
          <w:sz w:val="28"/>
          <w:szCs w:val="28"/>
        </w:rPr>
        <w:t>Основной государственный регистрационный номер налогоплательщика (ОГРН или ОГРНИП)</w:t>
      </w:r>
      <w:r w:rsidR="00F256F1">
        <w:rPr>
          <w:rFonts w:ascii="Times New Roman" w:hAnsi="Times New Roman"/>
          <w:sz w:val="28"/>
          <w:szCs w:val="28"/>
        </w:rPr>
        <w:t>»</w:t>
      </w:r>
      <w:r w:rsidRPr="00225784">
        <w:rPr>
          <w:rFonts w:ascii="Times New Roman" w:hAnsi="Times New Roman"/>
          <w:sz w:val="28"/>
          <w:szCs w:val="28"/>
        </w:rPr>
        <w:t xml:space="preserve"> указывается основной государственный регистрационный номер (ОГРН</w:t>
      </w:r>
      <w:r>
        <w:rPr>
          <w:rFonts w:ascii="Times New Roman" w:hAnsi="Times New Roman"/>
          <w:sz w:val="28"/>
          <w:szCs w:val="28"/>
        </w:rPr>
        <w:t xml:space="preserve"> или ОГРНИП</w:t>
      </w:r>
      <w:r w:rsidRPr="00225784">
        <w:rPr>
          <w:rFonts w:ascii="Times New Roman" w:hAnsi="Times New Roman"/>
          <w:sz w:val="28"/>
          <w:szCs w:val="28"/>
        </w:rPr>
        <w:t>)</w:t>
      </w:r>
      <w:r w:rsidRPr="00C01A29">
        <w:rPr>
          <w:rFonts w:ascii="Times New Roman" w:hAnsi="Times New Roman"/>
          <w:sz w:val="28"/>
          <w:szCs w:val="28"/>
        </w:rPr>
        <w:t>.</w:t>
      </w:r>
    </w:p>
    <w:p w:rsidR="00914EEC" w:rsidRPr="002045AE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 xml:space="preserve">В пункте 1.8 </w:t>
      </w:r>
      <w:r w:rsidR="00F256F1">
        <w:rPr>
          <w:rFonts w:ascii="Times New Roman" w:hAnsi="Times New Roman"/>
          <w:sz w:val="28"/>
          <w:szCs w:val="28"/>
        </w:rPr>
        <w:t>«</w:t>
      </w:r>
      <w:r w:rsidRPr="00C01A29">
        <w:rPr>
          <w:rFonts w:ascii="Times New Roman" w:hAnsi="Times New Roman"/>
          <w:sz w:val="28"/>
          <w:szCs w:val="28"/>
        </w:rPr>
        <w:t>Данные документа, удостоверяющего личность индивидуального предпринимателя</w:t>
      </w:r>
      <w:r w:rsidR="00F256F1">
        <w:rPr>
          <w:rFonts w:ascii="Times New Roman" w:hAnsi="Times New Roman"/>
          <w:sz w:val="28"/>
          <w:szCs w:val="28"/>
        </w:rPr>
        <w:t>»</w:t>
      </w:r>
      <w:r w:rsidRPr="00C01A29">
        <w:rPr>
          <w:rFonts w:ascii="Times New Roman" w:hAnsi="Times New Roman"/>
          <w:sz w:val="28"/>
          <w:szCs w:val="28"/>
        </w:rPr>
        <w:t xml:space="preserve"> указываются </w:t>
      </w:r>
      <w:r w:rsidR="00AC67DE" w:rsidRPr="002045AE">
        <w:rPr>
          <w:rFonts w:ascii="Times New Roman" w:hAnsi="Times New Roman"/>
          <w:sz w:val="28"/>
          <w:szCs w:val="28"/>
        </w:rPr>
        <w:t xml:space="preserve">данные паспорта индивидуального предпринимателя: </w:t>
      </w:r>
      <w:r w:rsidRPr="002045AE">
        <w:rPr>
          <w:rFonts w:ascii="Times New Roman" w:hAnsi="Times New Roman"/>
          <w:sz w:val="28"/>
          <w:szCs w:val="28"/>
        </w:rPr>
        <w:t>серия, номер, кем и когда выдан документ, код подразделения</w:t>
      </w:r>
      <w:r w:rsidR="00AC67DE" w:rsidRPr="002045AE">
        <w:rPr>
          <w:rFonts w:ascii="Times New Roman" w:hAnsi="Times New Roman"/>
          <w:sz w:val="28"/>
          <w:szCs w:val="28"/>
        </w:rPr>
        <w:t>, адрес места жительства</w:t>
      </w:r>
      <w:r w:rsidRPr="002045AE">
        <w:rPr>
          <w:rFonts w:ascii="Times New Roman" w:hAnsi="Times New Roman"/>
          <w:sz w:val="28"/>
          <w:szCs w:val="28"/>
        </w:rPr>
        <w:t>.</w:t>
      </w:r>
    </w:p>
    <w:p w:rsidR="00914EEC" w:rsidRPr="00FA1453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>В пункте 1.</w:t>
      </w:r>
      <w:r>
        <w:rPr>
          <w:rFonts w:ascii="Times New Roman" w:hAnsi="Times New Roman"/>
          <w:sz w:val="28"/>
          <w:szCs w:val="28"/>
        </w:rPr>
        <w:t>9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FA1453">
        <w:rPr>
          <w:rFonts w:ascii="Times New Roman" w:hAnsi="Times New Roman"/>
          <w:sz w:val="28"/>
          <w:szCs w:val="28"/>
        </w:rPr>
        <w:t>«Свед</w:t>
      </w:r>
      <w:r w:rsidR="000132D8">
        <w:rPr>
          <w:rFonts w:ascii="Times New Roman" w:hAnsi="Times New Roman"/>
          <w:sz w:val="28"/>
          <w:szCs w:val="28"/>
        </w:rPr>
        <w:t>ения о правах владения объектом</w:t>
      </w:r>
      <w:r w:rsidRPr="00FA1453">
        <w:rPr>
          <w:rFonts w:ascii="Times New Roman" w:hAnsi="Times New Roman"/>
          <w:sz w:val="28"/>
          <w:szCs w:val="28"/>
        </w:rPr>
        <w:t xml:space="preserve">» </w:t>
      </w:r>
      <w:r w:rsidRPr="00C01A29">
        <w:rPr>
          <w:rFonts w:ascii="Times New Roman" w:hAnsi="Times New Roman"/>
          <w:sz w:val="28"/>
          <w:szCs w:val="28"/>
        </w:rPr>
        <w:t>указывается вид права на П</w:t>
      </w:r>
      <w:r>
        <w:rPr>
          <w:rFonts w:ascii="Times New Roman" w:hAnsi="Times New Roman"/>
          <w:sz w:val="28"/>
          <w:szCs w:val="28"/>
        </w:rPr>
        <w:t>О</w:t>
      </w:r>
      <w:r w:rsidRPr="00C01A29">
        <w:rPr>
          <w:rFonts w:ascii="Times New Roman" w:hAnsi="Times New Roman"/>
          <w:sz w:val="28"/>
          <w:szCs w:val="28"/>
        </w:rPr>
        <w:t>О (право собственности, аренда, хозяйственное ведение и т.д.)</w:t>
      </w:r>
      <w:r>
        <w:rPr>
          <w:rFonts w:ascii="Times New Roman" w:hAnsi="Times New Roman"/>
          <w:sz w:val="28"/>
          <w:szCs w:val="28"/>
        </w:rPr>
        <w:t xml:space="preserve">, а </w:t>
      </w:r>
      <w:r w:rsidRPr="00FA1453">
        <w:rPr>
          <w:rFonts w:ascii="Times New Roman" w:hAnsi="Times New Roman"/>
          <w:sz w:val="28"/>
          <w:szCs w:val="28"/>
        </w:rPr>
        <w:t xml:space="preserve">также наименование и реквизиты документов, подтверждающих наличие на праве собственности или ином законном основании </w:t>
      </w:r>
      <w:r w:rsidR="003E2E29">
        <w:rPr>
          <w:rFonts w:ascii="Times New Roman" w:hAnsi="Times New Roman"/>
          <w:sz w:val="28"/>
          <w:szCs w:val="28"/>
        </w:rPr>
        <w:t xml:space="preserve">использования </w:t>
      </w:r>
      <w:r w:rsidRPr="00FA1453">
        <w:rPr>
          <w:rFonts w:ascii="Times New Roman" w:hAnsi="Times New Roman"/>
          <w:sz w:val="28"/>
          <w:szCs w:val="28"/>
        </w:rPr>
        <w:t>объекта, отнесенного к ПОО, в том числе земельных участков, зданий, строений и сооружений, на (в) которых размещаются объекты (для объектов недвижимости).</w:t>
      </w:r>
    </w:p>
    <w:p w:rsidR="00914EEC" w:rsidRPr="00D42DBD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>В пункте 1.1</w:t>
      </w:r>
      <w:r>
        <w:rPr>
          <w:rFonts w:ascii="Times New Roman" w:hAnsi="Times New Roman"/>
          <w:sz w:val="28"/>
          <w:szCs w:val="28"/>
        </w:rPr>
        <w:t>0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="00F256F1">
        <w:rPr>
          <w:rFonts w:ascii="Times New Roman" w:hAnsi="Times New Roman"/>
          <w:sz w:val="28"/>
          <w:szCs w:val="28"/>
        </w:rPr>
        <w:t>«</w:t>
      </w:r>
      <w:r w:rsidRPr="00D42DBD">
        <w:rPr>
          <w:rFonts w:ascii="Times New Roman" w:hAnsi="Times New Roman"/>
          <w:sz w:val="28"/>
          <w:szCs w:val="28"/>
        </w:rPr>
        <w:t>Способ получения информации о регистрации (или не регистрации) объекта</w:t>
      </w:r>
      <w:r w:rsidR="00F256F1">
        <w:rPr>
          <w:rFonts w:ascii="Times New Roman" w:hAnsi="Times New Roman"/>
          <w:sz w:val="28"/>
          <w:szCs w:val="28"/>
        </w:rPr>
        <w:t>»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указывается один из способов получения информации о регистрации:</w:t>
      </w:r>
      <w:r w:rsidR="00C65864">
        <w:rPr>
          <w:rFonts w:ascii="Times New Roman" w:hAnsi="Times New Roman"/>
          <w:sz w:val="28"/>
          <w:szCs w:val="28"/>
        </w:rPr>
        <w:t xml:space="preserve"> лично или  </w:t>
      </w:r>
      <w:r>
        <w:rPr>
          <w:rFonts w:ascii="Times New Roman" w:hAnsi="Times New Roman"/>
          <w:sz w:val="28"/>
          <w:szCs w:val="28"/>
        </w:rPr>
        <w:t xml:space="preserve">почтовым отправлением. </w:t>
      </w:r>
    </w:p>
    <w:p w:rsidR="00914EEC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EEC" w:rsidRPr="0087575B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575B">
        <w:rPr>
          <w:rFonts w:ascii="Times New Roman" w:hAnsi="Times New Roman"/>
          <w:b/>
          <w:sz w:val="28"/>
          <w:szCs w:val="28"/>
        </w:rPr>
        <w:t xml:space="preserve">2. Раздел 2 </w:t>
      </w:r>
      <w:r w:rsidR="00F256F1">
        <w:rPr>
          <w:rFonts w:ascii="Times New Roman" w:hAnsi="Times New Roman"/>
          <w:b/>
          <w:sz w:val="28"/>
          <w:szCs w:val="28"/>
        </w:rPr>
        <w:t>«</w:t>
      </w:r>
      <w:r w:rsidRPr="0087575B">
        <w:rPr>
          <w:rFonts w:ascii="Times New Roman" w:hAnsi="Times New Roman"/>
          <w:b/>
          <w:sz w:val="28"/>
          <w:szCs w:val="28"/>
        </w:rPr>
        <w:t>Прошу</w:t>
      </w:r>
      <w:r w:rsidR="00F256F1">
        <w:rPr>
          <w:rFonts w:ascii="Times New Roman" w:hAnsi="Times New Roman"/>
          <w:b/>
          <w:sz w:val="28"/>
          <w:szCs w:val="28"/>
        </w:rPr>
        <w:t>»</w:t>
      </w:r>
      <w:r w:rsidRPr="0087575B">
        <w:rPr>
          <w:rFonts w:ascii="Times New Roman" w:hAnsi="Times New Roman"/>
          <w:b/>
          <w:sz w:val="28"/>
          <w:szCs w:val="28"/>
        </w:rPr>
        <w:t>.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В разделе 2 </w:t>
      </w:r>
      <w:r w:rsidR="00F256F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Прошу</w:t>
      </w:r>
      <w:r w:rsidR="00F256F1">
        <w:rPr>
          <w:rFonts w:ascii="Times New Roman" w:hAnsi="Times New Roman"/>
          <w:sz w:val="28"/>
          <w:szCs w:val="28"/>
        </w:rPr>
        <w:t>»</w:t>
      </w:r>
      <w:r w:rsidRPr="00810576">
        <w:rPr>
          <w:rFonts w:ascii="Times New Roman" w:hAnsi="Times New Roman"/>
          <w:sz w:val="28"/>
          <w:szCs w:val="28"/>
        </w:rPr>
        <w:t xml:space="preserve">заполняется соответствующая ячейка графы 3 </w:t>
      </w:r>
      <w:r w:rsidR="00F256F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Отметка </w:t>
      </w:r>
      <w:r w:rsidR="00F256F1">
        <w:rPr>
          <w:rFonts w:ascii="Times New Roman" w:hAnsi="Times New Roman"/>
          <w:sz w:val="28"/>
          <w:szCs w:val="28"/>
        </w:rPr>
        <w:t>«</w:t>
      </w:r>
      <w:r w:rsidRPr="00F256F1">
        <w:rPr>
          <w:rFonts w:ascii="Times New Roman" w:hAnsi="Times New Roman"/>
          <w:b/>
          <w:sz w:val="28"/>
          <w:szCs w:val="28"/>
          <w:lang w:val="en-US"/>
        </w:rPr>
        <w:t>V</w:t>
      </w:r>
      <w:r w:rsidR="00F256F1">
        <w:rPr>
          <w:rFonts w:ascii="Times New Roman" w:hAnsi="Times New Roman"/>
          <w:sz w:val="28"/>
          <w:szCs w:val="28"/>
        </w:rPr>
        <w:t>»</w:t>
      </w:r>
      <w:r w:rsidRPr="00810576">
        <w:rPr>
          <w:rFonts w:ascii="Times New Roman" w:hAnsi="Times New Roman"/>
          <w:sz w:val="28"/>
          <w:szCs w:val="28"/>
        </w:rPr>
        <w:t>.</w:t>
      </w:r>
    </w:p>
    <w:p w:rsidR="00914EEC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 xml:space="preserve">В пунктах </w:t>
      </w:r>
      <w:r w:rsidRPr="00D666C1">
        <w:rPr>
          <w:rFonts w:ascii="Times New Roman" w:hAnsi="Times New Roman"/>
          <w:sz w:val="28"/>
          <w:szCs w:val="28"/>
        </w:rPr>
        <w:t>2.1</w:t>
      </w:r>
      <w:r w:rsidR="00876EF9" w:rsidRPr="00D666C1">
        <w:rPr>
          <w:rFonts w:ascii="Times New Roman" w:hAnsi="Times New Roman"/>
          <w:sz w:val="28"/>
          <w:szCs w:val="28"/>
        </w:rPr>
        <w:t>.1</w:t>
      </w:r>
      <w:r w:rsidRPr="00D666C1">
        <w:rPr>
          <w:rFonts w:ascii="Times New Roman" w:hAnsi="Times New Roman"/>
          <w:sz w:val="28"/>
          <w:szCs w:val="28"/>
        </w:rPr>
        <w:t xml:space="preserve"> - 2.</w:t>
      </w:r>
      <w:r w:rsidR="00876EF9" w:rsidRPr="00D666C1">
        <w:rPr>
          <w:rFonts w:ascii="Times New Roman" w:hAnsi="Times New Roman"/>
          <w:sz w:val="28"/>
          <w:szCs w:val="28"/>
        </w:rPr>
        <w:t>1</w:t>
      </w:r>
      <w:r w:rsidRPr="00D666C1">
        <w:rPr>
          <w:rFonts w:ascii="Times New Roman" w:hAnsi="Times New Roman"/>
          <w:sz w:val="28"/>
          <w:szCs w:val="28"/>
        </w:rPr>
        <w:t>.</w:t>
      </w:r>
      <w:r w:rsidR="00876EF9" w:rsidRPr="00D666C1">
        <w:rPr>
          <w:rFonts w:ascii="Times New Roman" w:hAnsi="Times New Roman"/>
          <w:sz w:val="28"/>
          <w:szCs w:val="28"/>
        </w:rPr>
        <w:t>2, 2.2.1 - 2.2.</w:t>
      </w:r>
      <w:r w:rsidR="00D666C1" w:rsidRPr="00D666C1">
        <w:rPr>
          <w:rFonts w:ascii="Times New Roman" w:hAnsi="Times New Roman"/>
          <w:sz w:val="28"/>
          <w:szCs w:val="28"/>
        </w:rPr>
        <w:t>4</w:t>
      </w:r>
      <w:r w:rsidR="00876EF9" w:rsidRPr="00D666C1">
        <w:rPr>
          <w:rFonts w:ascii="Times New Roman" w:hAnsi="Times New Roman"/>
          <w:sz w:val="28"/>
          <w:szCs w:val="28"/>
        </w:rPr>
        <w:t>,2.3.1 - 2.3.3</w:t>
      </w:r>
      <w:r w:rsidR="00876EF9" w:rsidRPr="00D666C1">
        <w:rPr>
          <w:rFonts w:ascii="Times New Roman" w:hAnsi="Times New Roman"/>
          <w:color w:val="FF0000"/>
          <w:sz w:val="28"/>
          <w:szCs w:val="28"/>
        </w:rPr>
        <w:t>,</w:t>
      </w:r>
      <w:r w:rsidRPr="00C01A2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графе 3 в соответствующей ячейке </w:t>
      </w:r>
      <w:r w:rsidRPr="00C01A29">
        <w:rPr>
          <w:rFonts w:ascii="Times New Roman" w:hAnsi="Times New Roman"/>
          <w:sz w:val="28"/>
          <w:szCs w:val="28"/>
        </w:rPr>
        <w:t xml:space="preserve">необходимо отметить знаком </w:t>
      </w:r>
      <w:r w:rsidR="00F256F1">
        <w:rPr>
          <w:rFonts w:ascii="Times New Roman" w:hAnsi="Times New Roman"/>
          <w:sz w:val="28"/>
          <w:szCs w:val="28"/>
        </w:rPr>
        <w:t>«</w:t>
      </w:r>
      <w:r w:rsidRPr="00F256F1">
        <w:rPr>
          <w:rFonts w:ascii="Times New Roman" w:hAnsi="Times New Roman"/>
          <w:b/>
          <w:sz w:val="28"/>
          <w:szCs w:val="28"/>
        </w:rPr>
        <w:t>V</w:t>
      </w:r>
      <w:r w:rsidR="00F256F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код регистрационного действия в отношении объекта при его регистрации в перечне </w:t>
      </w:r>
      <w:r w:rsidRPr="00815DB8">
        <w:rPr>
          <w:rFonts w:ascii="Times New Roman" w:hAnsi="Times New Roman"/>
          <w:sz w:val="28"/>
          <w:szCs w:val="28"/>
        </w:rPr>
        <w:t xml:space="preserve">ПОО </w:t>
      </w:r>
      <w:r w:rsidR="00267166" w:rsidRPr="00815DB8">
        <w:rPr>
          <w:rFonts w:ascii="Times New Roman" w:hAnsi="Times New Roman"/>
          <w:sz w:val="28"/>
          <w:szCs w:val="28"/>
        </w:rPr>
        <w:t>(исключении из перечня ПОО, внесении изменений в перечень ПОО по ПОО)</w:t>
      </w:r>
      <w:r>
        <w:rPr>
          <w:rFonts w:ascii="Times New Roman" w:hAnsi="Times New Roman"/>
          <w:sz w:val="28"/>
          <w:szCs w:val="28"/>
        </w:rPr>
        <w:t>Российской Федерации.</w:t>
      </w:r>
    </w:p>
    <w:p w:rsidR="004D4A08" w:rsidRPr="006B3CAF" w:rsidRDefault="004D4A08" w:rsidP="004D4A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CAF">
        <w:rPr>
          <w:rFonts w:ascii="Times New Roman" w:hAnsi="Times New Roman"/>
          <w:sz w:val="28"/>
          <w:szCs w:val="28"/>
        </w:rPr>
        <w:t>2.3 При подаче Заявления на исключение объектов, зарегистрированных ранее как ПОО, эксплуатирующей организацией</w:t>
      </w:r>
      <w:bookmarkStart w:id="6" w:name="_GoBack"/>
      <w:bookmarkEnd w:id="6"/>
      <w:r w:rsidRPr="006B3CAF">
        <w:rPr>
          <w:rFonts w:ascii="Times New Roman" w:hAnsi="Times New Roman"/>
          <w:sz w:val="28"/>
          <w:szCs w:val="28"/>
        </w:rPr>
        <w:t xml:space="preserve"> представляются:</w:t>
      </w:r>
    </w:p>
    <w:p w:rsidR="00DC6F39" w:rsidRPr="006B3CAF" w:rsidRDefault="004D4A08" w:rsidP="004D4A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CAF">
        <w:rPr>
          <w:rFonts w:ascii="Times New Roman" w:hAnsi="Times New Roman"/>
          <w:sz w:val="28"/>
          <w:szCs w:val="28"/>
        </w:rPr>
        <w:t xml:space="preserve">копии официальных документов, </w:t>
      </w:r>
      <w:r w:rsidR="006B3CAF" w:rsidRPr="006B3CAF">
        <w:rPr>
          <w:rFonts w:ascii="Times New Roman" w:hAnsi="Times New Roman"/>
          <w:sz w:val="28"/>
          <w:szCs w:val="28"/>
        </w:rPr>
        <w:t xml:space="preserve">обосновывающих </w:t>
      </w:r>
      <w:r w:rsidRPr="006B3CAF">
        <w:rPr>
          <w:rFonts w:ascii="Times New Roman" w:hAnsi="Times New Roman"/>
          <w:sz w:val="28"/>
          <w:szCs w:val="28"/>
        </w:rPr>
        <w:t>исключение объектов, зарегистрированных ранее как ПОО</w:t>
      </w:r>
      <w:r w:rsidRPr="006B3CAF">
        <w:rPr>
          <w:rFonts w:ascii="Times New Roman" w:eastAsia="Times New Roman" w:hAnsi="Times New Roman"/>
          <w:sz w:val="28"/>
          <w:szCs w:val="28"/>
        </w:rPr>
        <w:t>.</w:t>
      </w:r>
    </w:p>
    <w:p w:rsidR="004D4A08" w:rsidRPr="00D666C1" w:rsidRDefault="004D4A08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EEC" w:rsidRPr="00EF485A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F485A">
        <w:rPr>
          <w:rFonts w:ascii="Times New Roman" w:hAnsi="Times New Roman"/>
          <w:b/>
          <w:sz w:val="28"/>
          <w:szCs w:val="28"/>
        </w:rPr>
        <w:t xml:space="preserve">3. Раздел 3 </w:t>
      </w:r>
      <w:r w:rsidR="00C972F7">
        <w:rPr>
          <w:rFonts w:ascii="Times New Roman" w:hAnsi="Times New Roman"/>
          <w:b/>
          <w:sz w:val="28"/>
          <w:szCs w:val="28"/>
        </w:rPr>
        <w:t>«</w:t>
      </w:r>
      <w:r w:rsidRPr="00EF485A">
        <w:rPr>
          <w:rFonts w:ascii="Times New Roman" w:hAnsi="Times New Roman"/>
          <w:b/>
          <w:sz w:val="28"/>
          <w:szCs w:val="28"/>
        </w:rPr>
        <w:t xml:space="preserve">Изменения сведений о </w:t>
      </w:r>
      <w:r w:rsidR="007112EE" w:rsidRPr="00707814">
        <w:rPr>
          <w:rFonts w:ascii="Times New Roman" w:hAnsi="Times New Roman"/>
          <w:b/>
          <w:sz w:val="28"/>
          <w:szCs w:val="28"/>
        </w:rPr>
        <w:t>потенциально опасн</w:t>
      </w:r>
      <w:r w:rsidR="007112EE">
        <w:rPr>
          <w:rFonts w:ascii="Times New Roman" w:hAnsi="Times New Roman"/>
          <w:b/>
          <w:sz w:val="28"/>
          <w:szCs w:val="28"/>
        </w:rPr>
        <w:t>ом</w:t>
      </w:r>
      <w:r w:rsidR="007112EE" w:rsidRPr="00707814">
        <w:rPr>
          <w:rFonts w:ascii="Times New Roman" w:hAnsi="Times New Roman"/>
          <w:b/>
          <w:sz w:val="28"/>
          <w:szCs w:val="28"/>
        </w:rPr>
        <w:t xml:space="preserve"> объект</w:t>
      </w:r>
      <w:r w:rsidR="007112EE">
        <w:rPr>
          <w:rFonts w:ascii="Times New Roman" w:hAnsi="Times New Roman"/>
          <w:b/>
          <w:sz w:val="28"/>
          <w:szCs w:val="28"/>
        </w:rPr>
        <w:t>е</w:t>
      </w:r>
      <w:r w:rsidR="00C972F7">
        <w:rPr>
          <w:rFonts w:ascii="Times New Roman" w:hAnsi="Times New Roman"/>
          <w:b/>
          <w:sz w:val="28"/>
          <w:szCs w:val="28"/>
        </w:rPr>
        <w:t>»</w:t>
      </w:r>
      <w:r w:rsidRPr="00EF485A">
        <w:rPr>
          <w:rFonts w:ascii="Times New Roman" w:hAnsi="Times New Roman"/>
          <w:b/>
          <w:sz w:val="28"/>
          <w:szCs w:val="28"/>
        </w:rPr>
        <w:t>.</w:t>
      </w:r>
    </w:p>
    <w:p w:rsidR="00914EEC" w:rsidRPr="00FE68A2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815DB8">
        <w:rPr>
          <w:rFonts w:ascii="Times New Roman" w:hAnsi="Times New Roman"/>
          <w:sz w:val="28"/>
          <w:szCs w:val="28"/>
        </w:rPr>
        <w:t> </w:t>
      </w:r>
      <w:r w:rsidRPr="00FE68A2">
        <w:rPr>
          <w:rFonts w:ascii="Times New Roman" w:hAnsi="Times New Roman"/>
          <w:sz w:val="28"/>
          <w:szCs w:val="28"/>
        </w:rPr>
        <w:t xml:space="preserve">В разделе 3 </w:t>
      </w:r>
      <w:r w:rsidR="00C972F7">
        <w:rPr>
          <w:rFonts w:ascii="Times New Roman" w:hAnsi="Times New Roman"/>
          <w:sz w:val="28"/>
          <w:szCs w:val="28"/>
        </w:rPr>
        <w:t>«</w:t>
      </w:r>
      <w:r w:rsidRPr="00FE68A2">
        <w:rPr>
          <w:rFonts w:ascii="Times New Roman" w:hAnsi="Times New Roman"/>
          <w:sz w:val="28"/>
          <w:szCs w:val="28"/>
        </w:rPr>
        <w:t>Изменения сведений о заявителе</w:t>
      </w:r>
      <w:r w:rsidR="00C972F7">
        <w:rPr>
          <w:rFonts w:ascii="Times New Roman" w:hAnsi="Times New Roman"/>
          <w:sz w:val="28"/>
          <w:szCs w:val="28"/>
        </w:rPr>
        <w:t>»</w:t>
      </w:r>
      <w:r w:rsidRPr="00FE68A2">
        <w:rPr>
          <w:rFonts w:ascii="Times New Roman" w:hAnsi="Times New Roman"/>
          <w:sz w:val="28"/>
          <w:szCs w:val="28"/>
        </w:rPr>
        <w:t xml:space="preserve"> заполняется соответствующая ячейка граф 1-4</w:t>
      </w:r>
      <w:r>
        <w:rPr>
          <w:rFonts w:ascii="Times New Roman" w:hAnsi="Times New Roman"/>
          <w:sz w:val="28"/>
          <w:szCs w:val="28"/>
        </w:rPr>
        <w:t>.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>В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графе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="00C972F7">
        <w:rPr>
          <w:rFonts w:ascii="Times New Roman" w:hAnsi="Times New Roman"/>
          <w:sz w:val="28"/>
          <w:szCs w:val="28"/>
        </w:rPr>
        <w:t>«</w:t>
      </w:r>
      <w:r w:rsidR="00707814" w:rsidRPr="00707814">
        <w:rPr>
          <w:rFonts w:ascii="Times New Roman" w:hAnsi="Times New Roman"/>
          <w:sz w:val="28"/>
          <w:szCs w:val="28"/>
        </w:rPr>
        <w:t>Сведения об организации, эксплуатирующей потенциально опасный объект, и (или) иные сведения</w:t>
      </w:r>
      <w:r w:rsidR="00D24329">
        <w:rPr>
          <w:rFonts w:ascii="Times New Roman" w:hAnsi="Times New Roman"/>
          <w:sz w:val="28"/>
          <w:szCs w:val="28"/>
        </w:rPr>
        <w:t>о потенциально опасно объекте</w:t>
      </w:r>
      <w:r w:rsidR="00707814" w:rsidRPr="00707814">
        <w:rPr>
          <w:rFonts w:ascii="Times New Roman" w:hAnsi="Times New Roman"/>
          <w:sz w:val="28"/>
          <w:szCs w:val="28"/>
        </w:rPr>
        <w:t xml:space="preserve">, указанные в </w:t>
      </w:r>
      <w:r w:rsidR="00D24329">
        <w:rPr>
          <w:rFonts w:ascii="Times New Roman" w:hAnsi="Times New Roman"/>
          <w:sz w:val="28"/>
          <w:szCs w:val="28"/>
        </w:rPr>
        <w:t>З</w:t>
      </w:r>
      <w:r w:rsidR="00707814" w:rsidRPr="00707814">
        <w:rPr>
          <w:rFonts w:ascii="Times New Roman" w:hAnsi="Times New Roman"/>
          <w:sz w:val="28"/>
          <w:szCs w:val="28"/>
        </w:rPr>
        <w:t>аявлении о регистрации потенциально опасного объекта до внесения изменений</w:t>
      </w:r>
      <w:r w:rsidR="00D24329">
        <w:rPr>
          <w:rFonts w:ascii="Times New Roman" w:hAnsi="Times New Roman"/>
          <w:sz w:val="28"/>
          <w:szCs w:val="28"/>
        </w:rPr>
        <w:t xml:space="preserve"> и</w:t>
      </w:r>
      <w:r w:rsidR="00707814" w:rsidRPr="00707814">
        <w:rPr>
          <w:rFonts w:ascii="Times New Roman" w:hAnsi="Times New Roman"/>
          <w:sz w:val="28"/>
          <w:szCs w:val="28"/>
        </w:rPr>
        <w:t xml:space="preserve"> которые подлежат изменению</w:t>
      </w:r>
      <w:r w:rsidR="00C972F7">
        <w:rPr>
          <w:rFonts w:ascii="Times New Roman" w:hAnsi="Times New Roman"/>
          <w:sz w:val="28"/>
          <w:szCs w:val="28"/>
        </w:rPr>
        <w:t>»</w:t>
      </w:r>
      <w:r w:rsidRPr="00C01A29">
        <w:rPr>
          <w:rFonts w:ascii="Times New Roman" w:hAnsi="Times New Roman"/>
          <w:sz w:val="28"/>
          <w:szCs w:val="28"/>
        </w:rPr>
        <w:t xml:space="preserve"> указываются </w:t>
      </w:r>
      <w:r w:rsidR="00BC751B">
        <w:rPr>
          <w:rFonts w:ascii="Times New Roman" w:hAnsi="Times New Roman"/>
          <w:sz w:val="28"/>
          <w:szCs w:val="28"/>
        </w:rPr>
        <w:t xml:space="preserve">только </w:t>
      </w:r>
      <w:r>
        <w:rPr>
          <w:rFonts w:ascii="Times New Roman" w:hAnsi="Times New Roman"/>
          <w:sz w:val="28"/>
          <w:szCs w:val="28"/>
        </w:rPr>
        <w:t>сведения</w:t>
      </w:r>
      <w:r w:rsidR="00BC751B">
        <w:rPr>
          <w:rFonts w:ascii="Times New Roman" w:hAnsi="Times New Roman"/>
          <w:sz w:val="28"/>
          <w:szCs w:val="28"/>
        </w:rPr>
        <w:t xml:space="preserve">, </w:t>
      </w:r>
      <w:r w:rsidRPr="00C01A29">
        <w:rPr>
          <w:rFonts w:ascii="Times New Roman" w:hAnsi="Times New Roman"/>
          <w:sz w:val="28"/>
          <w:szCs w:val="28"/>
        </w:rPr>
        <w:t xml:space="preserve">ранее указанные в заявлении </w:t>
      </w:r>
      <w:r w:rsidR="00707814" w:rsidRPr="00707814">
        <w:rPr>
          <w:rFonts w:ascii="Times New Roman" w:hAnsi="Times New Roman"/>
          <w:sz w:val="28"/>
          <w:szCs w:val="28"/>
        </w:rPr>
        <w:t>о регистрации потенциально опасного объекта</w:t>
      </w:r>
      <w:r w:rsidR="00D24329">
        <w:rPr>
          <w:rFonts w:ascii="Times New Roman" w:hAnsi="Times New Roman"/>
          <w:sz w:val="28"/>
          <w:szCs w:val="28"/>
        </w:rPr>
        <w:t>,</w:t>
      </w:r>
      <w:r w:rsidR="00707814">
        <w:rPr>
          <w:rFonts w:ascii="Times New Roman" w:hAnsi="Times New Roman"/>
          <w:sz w:val="28"/>
          <w:szCs w:val="28"/>
        </w:rPr>
        <w:t xml:space="preserve">которые подлежат </w:t>
      </w:r>
      <w:r w:rsidR="00BC751B">
        <w:rPr>
          <w:rFonts w:ascii="Times New Roman" w:hAnsi="Times New Roman"/>
          <w:sz w:val="28"/>
          <w:szCs w:val="28"/>
        </w:rPr>
        <w:t>изменению по тем или иным причинам</w:t>
      </w:r>
      <w:r w:rsidRPr="00C01A29">
        <w:rPr>
          <w:rFonts w:ascii="Times New Roman" w:hAnsi="Times New Roman"/>
          <w:sz w:val="28"/>
          <w:szCs w:val="28"/>
        </w:rPr>
        <w:t>.</w:t>
      </w:r>
    </w:p>
    <w:p w:rsidR="00914EEC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>В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графе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="00C972F7">
        <w:rPr>
          <w:rFonts w:ascii="Times New Roman" w:hAnsi="Times New Roman"/>
          <w:sz w:val="28"/>
          <w:szCs w:val="28"/>
        </w:rPr>
        <w:t>«</w:t>
      </w:r>
      <w:r w:rsidRPr="00C01A29">
        <w:rPr>
          <w:rFonts w:ascii="Times New Roman" w:hAnsi="Times New Roman"/>
          <w:sz w:val="28"/>
          <w:szCs w:val="28"/>
        </w:rPr>
        <w:t>Причина вносимых изменений</w:t>
      </w:r>
      <w:r w:rsidR="00C972F7">
        <w:rPr>
          <w:rFonts w:ascii="Times New Roman" w:hAnsi="Times New Roman"/>
          <w:sz w:val="28"/>
          <w:szCs w:val="28"/>
        </w:rPr>
        <w:t>»</w:t>
      </w:r>
      <w:r w:rsidRPr="00C01A29">
        <w:rPr>
          <w:rFonts w:ascii="Times New Roman" w:hAnsi="Times New Roman"/>
          <w:sz w:val="28"/>
          <w:szCs w:val="28"/>
        </w:rPr>
        <w:t xml:space="preserve"> указывается причина вносимых изменений</w:t>
      </w:r>
      <w:r w:rsidRPr="00FE68A2">
        <w:rPr>
          <w:rFonts w:ascii="Times New Roman" w:hAnsi="Times New Roman"/>
          <w:sz w:val="28"/>
          <w:szCs w:val="28"/>
        </w:rPr>
        <w:t xml:space="preserve"> в случае изменения сведений </w:t>
      </w:r>
      <w:r w:rsidR="00BC751B">
        <w:rPr>
          <w:rFonts w:ascii="Times New Roman" w:hAnsi="Times New Roman"/>
          <w:sz w:val="28"/>
          <w:szCs w:val="28"/>
        </w:rPr>
        <w:t>о</w:t>
      </w:r>
      <w:r w:rsidR="00BC751B" w:rsidRPr="00707814">
        <w:rPr>
          <w:rFonts w:ascii="Times New Roman" w:hAnsi="Times New Roman"/>
          <w:sz w:val="28"/>
          <w:szCs w:val="28"/>
        </w:rPr>
        <w:t>б организации, эксплуатирующей потенциально опасный объект,</w:t>
      </w:r>
      <w:r w:rsidRPr="00FE68A2">
        <w:rPr>
          <w:rFonts w:ascii="Times New Roman" w:hAnsi="Times New Roman"/>
          <w:sz w:val="28"/>
          <w:szCs w:val="28"/>
        </w:rPr>
        <w:t>и (или) иных сведений</w:t>
      </w:r>
      <w:r w:rsidR="00D24329">
        <w:rPr>
          <w:rFonts w:ascii="Times New Roman" w:hAnsi="Times New Roman"/>
          <w:sz w:val="28"/>
          <w:szCs w:val="28"/>
        </w:rPr>
        <w:t>о потенциально опасно объекте</w:t>
      </w:r>
      <w:r w:rsidRPr="00FE68A2">
        <w:rPr>
          <w:rFonts w:ascii="Times New Roman" w:hAnsi="Times New Roman"/>
          <w:sz w:val="28"/>
          <w:szCs w:val="28"/>
        </w:rPr>
        <w:t xml:space="preserve">, указанных в </w:t>
      </w:r>
      <w:r w:rsidR="00D24329">
        <w:rPr>
          <w:rFonts w:ascii="Times New Roman" w:hAnsi="Times New Roman"/>
          <w:sz w:val="28"/>
          <w:szCs w:val="28"/>
        </w:rPr>
        <w:t>З</w:t>
      </w:r>
      <w:r w:rsidRPr="00FE68A2">
        <w:rPr>
          <w:rFonts w:ascii="Times New Roman" w:hAnsi="Times New Roman"/>
          <w:sz w:val="28"/>
          <w:szCs w:val="28"/>
        </w:rPr>
        <w:t xml:space="preserve">аявлении о регистрации </w:t>
      </w:r>
      <w:r w:rsidR="00BC751B" w:rsidRPr="00707814">
        <w:rPr>
          <w:rFonts w:ascii="Times New Roman" w:hAnsi="Times New Roman"/>
          <w:sz w:val="28"/>
          <w:szCs w:val="28"/>
        </w:rPr>
        <w:t xml:space="preserve">потенциально опасного </w:t>
      </w:r>
      <w:r w:rsidRPr="00FE68A2">
        <w:rPr>
          <w:rFonts w:ascii="Times New Roman" w:hAnsi="Times New Roman"/>
          <w:sz w:val="28"/>
          <w:szCs w:val="28"/>
        </w:rPr>
        <w:t>объекта.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C01A29">
        <w:rPr>
          <w:rFonts w:ascii="Times New Roman" w:hAnsi="Times New Roman"/>
          <w:sz w:val="28"/>
          <w:szCs w:val="28"/>
        </w:rPr>
        <w:t>В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графе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="00C972F7">
        <w:rPr>
          <w:rFonts w:ascii="Times New Roman" w:hAnsi="Times New Roman"/>
          <w:sz w:val="28"/>
          <w:szCs w:val="28"/>
        </w:rPr>
        <w:t>«</w:t>
      </w:r>
      <w:r w:rsidR="00BC751B" w:rsidRPr="00BC751B">
        <w:rPr>
          <w:rFonts w:ascii="Times New Roman" w:hAnsi="Times New Roman"/>
          <w:sz w:val="28"/>
          <w:szCs w:val="28"/>
        </w:rPr>
        <w:t xml:space="preserve">Сведения об организации, эксплуатирующей потенциально опасный объект, и (или) иные сведения </w:t>
      </w:r>
      <w:r w:rsidR="00D24329">
        <w:rPr>
          <w:rFonts w:ascii="Times New Roman" w:hAnsi="Times New Roman"/>
          <w:sz w:val="28"/>
          <w:szCs w:val="28"/>
        </w:rPr>
        <w:t>о потенциально опасно объекте</w:t>
      </w:r>
      <w:r w:rsidR="00BC751B" w:rsidRPr="00BC751B">
        <w:rPr>
          <w:rFonts w:ascii="Times New Roman" w:hAnsi="Times New Roman"/>
          <w:sz w:val="28"/>
          <w:szCs w:val="28"/>
        </w:rPr>
        <w:t>с учетом вносимых изменений</w:t>
      </w:r>
      <w:r w:rsidR="00C972F7">
        <w:rPr>
          <w:rFonts w:ascii="Times New Roman" w:hAnsi="Times New Roman"/>
          <w:sz w:val="28"/>
          <w:szCs w:val="28"/>
        </w:rPr>
        <w:t>»</w:t>
      </w:r>
      <w:r w:rsidRPr="00C01A29">
        <w:rPr>
          <w:rFonts w:ascii="Times New Roman" w:hAnsi="Times New Roman"/>
          <w:sz w:val="28"/>
          <w:szCs w:val="28"/>
        </w:rPr>
        <w:t xml:space="preserve"> указываются </w:t>
      </w:r>
      <w:r w:rsidR="00BC751B">
        <w:rPr>
          <w:rFonts w:ascii="Times New Roman" w:hAnsi="Times New Roman"/>
          <w:sz w:val="28"/>
          <w:szCs w:val="28"/>
        </w:rPr>
        <w:t xml:space="preserve">уточненные </w:t>
      </w:r>
      <w:r w:rsidRPr="00C01A29">
        <w:rPr>
          <w:rFonts w:ascii="Times New Roman" w:hAnsi="Times New Roman"/>
          <w:sz w:val="28"/>
          <w:szCs w:val="28"/>
        </w:rPr>
        <w:t>сведения</w:t>
      </w:r>
      <w:r w:rsidR="00BC751B" w:rsidRPr="00707814">
        <w:rPr>
          <w:rFonts w:ascii="Times New Roman" w:hAnsi="Times New Roman"/>
          <w:sz w:val="28"/>
          <w:szCs w:val="28"/>
        </w:rPr>
        <w:t xml:space="preserve">об организации, эксплуатирующей </w:t>
      </w:r>
      <w:r w:rsidR="00972FD5">
        <w:rPr>
          <w:rFonts w:ascii="Times New Roman" w:hAnsi="Times New Roman"/>
          <w:sz w:val="28"/>
          <w:szCs w:val="28"/>
        </w:rPr>
        <w:t>ПОО</w:t>
      </w:r>
      <w:r w:rsidR="00BC751B" w:rsidRPr="00707814">
        <w:rPr>
          <w:rFonts w:ascii="Times New Roman" w:hAnsi="Times New Roman"/>
          <w:sz w:val="28"/>
          <w:szCs w:val="28"/>
        </w:rPr>
        <w:t xml:space="preserve">, </w:t>
      </w:r>
      <w:r w:rsidRPr="00C01A29">
        <w:rPr>
          <w:rFonts w:ascii="Times New Roman" w:hAnsi="Times New Roman"/>
          <w:sz w:val="28"/>
          <w:szCs w:val="28"/>
        </w:rPr>
        <w:t>и (или) иные</w:t>
      </w:r>
      <w:r w:rsidR="00D24329">
        <w:rPr>
          <w:rFonts w:ascii="Times New Roman" w:hAnsi="Times New Roman"/>
          <w:sz w:val="28"/>
          <w:szCs w:val="28"/>
        </w:rPr>
        <w:t>уточненные</w:t>
      </w:r>
      <w:r w:rsidRPr="00C01A29">
        <w:rPr>
          <w:rFonts w:ascii="Times New Roman" w:hAnsi="Times New Roman"/>
          <w:sz w:val="28"/>
          <w:szCs w:val="28"/>
        </w:rPr>
        <w:t xml:space="preserve"> сведения</w:t>
      </w:r>
      <w:r w:rsidR="00D24329">
        <w:rPr>
          <w:rFonts w:ascii="Times New Roman" w:hAnsi="Times New Roman"/>
          <w:sz w:val="28"/>
          <w:szCs w:val="28"/>
        </w:rPr>
        <w:t xml:space="preserve"> о </w:t>
      </w:r>
      <w:r w:rsidR="00972FD5">
        <w:rPr>
          <w:rFonts w:ascii="Times New Roman" w:hAnsi="Times New Roman"/>
          <w:sz w:val="28"/>
          <w:szCs w:val="28"/>
        </w:rPr>
        <w:t>ПОО</w:t>
      </w:r>
      <w:r w:rsidRPr="00C01A29">
        <w:rPr>
          <w:rFonts w:ascii="Times New Roman" w:hAnsi="Times New Roman"/>
          <w:sz w:val="28"/>
          <w:szCs w:val="28"/>
        </w:rPr>
        <w:t>, подлежащие</w:t>
      </w:r>
      <w:r w:rsidR="00D24329">
        <w:rPr>
          <w:rFonts w:ascii="Times New Roman" w:hAnsi="Times New Roman"/>
          <w:sz w:val="28"/>
          <w:szCs w:val="28"/>
        </w:rPr>
        <w:t xml:space="preserve"> корректировке или исключению,</w:t>
      </w:r>
      <w:r w:rsidRPr="00C01A29">
        <w:rPr>
          <w:rFonts w:ascii="Times New Roman" w:hAnsi="Times New Roman"/>
          <w:sz w:val="28"/>
          <w:szCs w:val="28"/>
        </w:rPr>
        <w:t xml:space="preserve"> с учетом вносимых изменений.</w:t>
      </w:r>
    </w:p>
    <w:p w:rsidR="00840C1B" w:rsidRPr="00D854BB" w:rsidRDefault="00840C1B" w:rsidP="00840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>Дополнительно при подаче Заявления на внесение изменений по объектам, зарегистрированных как ПОО, эксплуатирующей организацией представляются:</w:t>
      </w:r>
    </w:p>
    <w:p w:rsidR="00840C1B" w:rsidRPr="00D854BB" w:rsidRDefault="00840C1B" w:rsidP="00D666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 xml:space="preserve">копии официальных документов, подтверждающих </w:t>
      </w:r>
      <w:r w:rsidRPr="00D854BB">
        <w:rPr>
          <w:rFonts w:ascii="Times New Roman" w:eastAsia="Times New Roman" w:hAnsi="Times New Roman"/>
          <w:sz w:val="28"/>
          <w:szCs w:val="28"/>
        </w:rPr>
        <w:t>изменение сведений о Заявителе;</w:t>
      </w:r>
    </w:p>
    <w:p w:rsidR="00B4566D" w:rsidRDefault="00840C1B" w:rsidP="00B456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 xml:space="preserve">копии официальных документов, подтверждающих </w:t>
      </w:r>
      <w:r w:rsidRPr="00D854BB">
        <w:rPr>
          <w:rFonts w:ascii="Times New Roman" w:eastAsia="Times New Roman" w:hAnsi="Times New Roman"/>
          <w:sz w:val="28"/>
          <w:szCs w:val="28"/>
        </w:rPr>
        <w:t>изменение объектом  признаков (критериев) отнесения к объекту, на котором расположены здания и сооружения повышенного уровня ответственности;</w:t>
      </w:r>
    </w:p>
    <w:p w:rsidR="00840C1B" w:rsidRPr="00D854BB" w:rsidRDefault="00840C1B" w:rsidP="00B456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 xml:space="preserve">копии официальных документов, подтверждающих </w:t>
      </w:r>
      <w:r w:rsidRPr="00D854BB">
        <w:rPr>
          <w:rFonts w:ascii="Times New Roman" w:eastAsia="Times New Roman" w:hAnsi="Times New Roman"/>
          <w:sz w:val="28"/>
          <w:szCs w:val="28"/>
        </w:rPr>
        <w:t>изменение объектом признаков (критериев) отнесения к объекту, на котором возможно одновременное пребывание более пяти тысяч человек.</w:t>
      </w:r>
    </w:p>
    <w:p w:rsidR="00840C1B" w:rsidRPr="00D666C1" w:rsidRDefault="00840C1B" w:rsidP="00840C1B">
      <w:pPr>
        <w:tabs>
          <w:tab w:val="left" w:pos="9000"/>
        </w:tabs>
        <w:spacing w:after="0" w:line="240" w:lineRule="auto"/>
        <w:ind w:right="23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C1B" w:rsidRDefault="00840C1B" w:rsidP="00840C1B">
      <w:pPr>
        <w:tabs>
          <w:tab w:val="left" w:pos="9000"/>
        </w:tabs>
        <w:spacing w:after="0" w:line="240" w:lineRule="auto"/>
        <w:ind w:right="23"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840C1B" w:rsidRPr="00D854BB" w:rsidRDefault="00840C1B" w:rsidP="00840C1B">
      <w:pPr>
        <w:tabs>
          <w:tab w:val="left" w:pos="9000"/>
        </w:tabs>
        <w:spacing w:after="0" w:line="240" w:lineRule="auto"/>
        <w:ind w:right="23" w:firstLine="709"/>
        <w:jc w:val="both"/>
        <w:rPr>
          <w:rFonts w:ascii="Times New Roman" w:hAnsi="Times New Roman"/>
          <w:b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lastRenderedPageBreak/>
        <w:t>3.5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D854BB">
        <w:rPr>
          <w:rFonts w:ascii="Times New Roman" w:hAnsi="Times New Roman"/>
          <w:sz w:val="28"/>
          <w:szCs w:val="28"/>
        </w:rPr>
        <w:t>Форма документа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Pr="00D854BB">
        <w:rPr>
          <w:rFonts w:ascii="Times New Roman" w:hAnsi="Times New Roman"/>
          <w:sz w:val="28"/>
          <w:szCs w:val="28"/>
        </w:rPr>
        <w:t>«Приложение к Заявлению: «</w:t>
      </w:r>
      <w:r w:rsidRPr="00D854BB">
        <w:rPr>
          <w:rFonts w:ascii="Times New Roman" w:hAnsi="Times New Roman"/>
          <w:bCs/>
          <w:sz w:val="28"/>
          <w:szCs w:val="28"/>
        </w:rPr>
        <w:t>Сведения, характеризующие потенциально опасный объект» представлена в</w:t>
      </w:r>
      <w:r w:rsidR="00B4566D">
        <w:rPr>
          <w:rFonts w:ascii="Times New Roman" w:hAnsi="Times New Roman"/>
          <w:bCs/>
          <w:sz w:val="28"/>
          <w:szCs w:val="28"/>
        </w:rPr>
        <w:t xml:space="preserve"> </w:t>
      </w:r>
      <w:r w:rsidRPr="00D854BB">
        <w:rPr>
          <w:rFonts w:ascii="Times New Roman" w:hAnsi="Times New Roman"/>
          <w:b/>
          <w:bCs/>
          <w:sz w:val="28"/>
          <w:szCs w:val="28"/>
        </w:rPr>
        <w:t>приложении</w:t>
      </w:r>
      <w:r w:rsidR="00B4566D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Pr="00D854BB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39093E" w:rsidRPr="00D854BB">
        <w:rPr>
          <w:rFonts w:ascii="Times New Roman" w:hAnsi="Times New Roman"/>
          <w:b/>
          <w:bCs/>
          <w:sz w:val="28"/>
          <w:szCs w:val="28"/>
        </w:rPr>
        <w:t>2</w:t>
      </w:r>
      <w:r w:rsidR="00B4566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54BB">
        <w:rPr>
          <w:rStyle w:val="blk"/>
          <w:rFonts w:ascii="Times New Roman" w:hAnsi="Times New Roman"/>
          <w:sz w:val="28"/>
          <w:szCs w:val="28"/>
        </w:rPr>
        <w:t>к Методическим рекомендациям</w:t>
      </w:r>
      <w:r w:rsidR="00B4566D"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D854BB">
        <w:rPr>
          <w:rFonts w:ascii="Times New Roman" w:hAnsi="Times New Roman"/>
          <w:bCs/>
          <w:sz w:val="28"/>
          <w:szCs w:val="28"/>
        </w:rPr>
        <w:t>по идентификации объектов независимо от формы собственности как ПОО  и формированию перечней потенциально опасных объектов.</w:t>
      </w:r>
    </w:p>
    <w:p w:rsidR="0039093E" w:rsidRPr="00D854BB" w:rsidRDefault="0039093E" w:rsidP="003909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>Дополнительно к документу «Приложение к Заявлению: «</w:t>
      </w:r>
      <w:r w:rsidRPr="00D854BB">
        <w:rPr>
          <w:rFonts w:ascii="Times New Roman" w:hAnsi="Times New Roman"/>
          <w:bCs/>
          <w:sz w:val="28"/>
          <w:szCs w:val="28"/>
        </w:rPr>
        <w:t>Сведения, характеризующие потенциально опасный объект»</w:t>
      </w:r>
      <w:r w:rsidRPr="00D854BB">
        <w:rPr>
          <w:rFonts w:ascii="Times New Roman" w:hAnsi="Times New Roman"/>
          <w:sz w:val="28"/>
          <w:szCs w:val="28"/>
        </w:rPr>
        <w:t xml:space="preserve"> организацией, эксплуатирующей потенциально опасный объект, при первоначальной подаче Заявления на регистрацию ПОО прилагаются</w:t>
      </w:r>
      <w:r w:rsidR="00820D8A" w:rsidRPr="00D854BB">
        <w:rPr>
          <w:rFonts w:ascii="Times New Roman" w:hAnsi="Times New Roman"/>
          <w:sz w:val="28"/>
          <w:szCs w:val="28"/>
        </w:rPr>
        <w:t xml:space="preserve"> следующие документы</w:t>
      </w:r>
      <w:r w:rsidRPr="00D854BB">
        <w:rPr>
          <w:rFonts w:ascii="Times New Roman" w:hAnsi="Times New Roman"/>
          <w:sz w:val="28"/>
          <w:szCs w:val="28"/>
        </w:rPr>
        <w:t>:</w:t>
      </w:r>
    </w:p>
    <w:p w:rsidR="0039093E" w:rsidRPr="00D854BB" w:rsidRDefault="0039093E" w:rsidP="00D854BB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>выписка из ЕГРЮЛ или ЕГРИП;</w:t>
      </w:r>
    </w:p>
    <w:p w:rsidR="0039093E" w:rsidRPr="00D854BB" w:rsidRDefault="0039093E" w:rsidP="00D854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>копия паспорта индивидуального предпринимателя;</w:t>
      </w:r>
    </w:p>
    <w:p w:rsidR="0039093E" w:rsidRPr="00D854BB" w:rsidRDefault="0039093E" w:rsidP="00D854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>копии документов, подтверждающих наличие на праве собственности или ином законном основании использования объекта, отнесенного к ПОО, в том числе земельных участков, зданий, строений и сооружений, на (в) которых размещаются объекты (для объектов недвижимости);</w:t>
      </w:r>
    </w:p>
    <w:p w:rsidR="0039093E" w:rsidRPr="00D854BB" w:rsidRDefault="0039093E" w:rsidP="00D854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 xml:space="preserve">выписки из декларации промышленной безопасности опасных производственных объектов (декларации безопасности гидротехнического сооружения) по объектам, на которых расположены здания и сооружения повышенного уровня ответственности или на котором </w:t>
      </w:r>
      <w:r w:rsidRPr="00D854BB">
        <w:rPr>
          <w:rFonts w:ascii="Times New Roman" w:eastAsia="Times New Roman" w:hAnsi="Times New Roman"/>
          <w:sz w:val="28"/>
          <w:szCs w:val="28"/>
        </w:rPr>
        <w:t>возможно одновременное пребывание более пяти тысяч человек;</w:t>
      </w:r>
    </w:p>
    <w:p w:rsidR="0039093E" w:rsidRPr="00D854BB" w:rsidRDefault="0039093E" w:rsidP="00D854BB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854BB">
        <w:rPr>
          <w:rFonts w:ascii="Times New Roman" w:eastAsia="Times New Roman" w:hAnsi="Times New Roman"/>
          <w:sz w:val="28"/>
          <w:szCs w:val="28"/>
        </w:rPr>
        <w:t xml:space="preserve">копии сведений, характеризующих опасные производственные объекты  </w:t>
      </w:r>
      <w:r w:rsidRPr="00D854BB">
        <w:rPr>
          <w:rFonts w:ascii="Times New Roman" w:hAnsi="Times New Roman"/>
          <w:sz w:val="28"/>
          <w:szCs w:val="28"/>
        </w:rPr>
        <w:t xml:space="preserve">в соответствии с приложением № 4 </w:t>
      </w:r>
      <w:r w:rsidRPr="00D854BB">
        <w:rPr>
          <w:rFonts w:ascii="Times New Roman" w:hAnsi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D854BB">
          <w:rPr>
            <w:rFonts w:ascii="Times New Roman" w:hAnsi="Times New Roman"/>
            <w:sz w:val="28"/>
            <w:szCs w:val="28"/>
            <w:lang w:eastAsia="ru-RU"/>
          </w:rPr>
          <w:t>Административному регламенту</w:t>
        </w:r>
      </w:hyperlink>
      <w:r w:rsidRPr="00D854BB">
        <w:rPr>
          <w:rFonts w:ascii="Times New Roman" w:hAnsi="Times New Roman"/>
          <w:bCs/>
          <w:sz w:val="28"/>
          <w:szCs w:val="28"/>
          <w:lang w:eastAsia="ru-RU"/>
        </w:rPr>
        <w:t xml:space="preserve"> по предоставлению государственной услуги по регистрации опасных производственных объектов в государственном реестре опасных производственных объектов, утвержденному </w:t>
      </w:r>
      <w:hyperlink w:anchor="sub_0" w:history="1">
        <w:r w:rsidRPr="00D854BB">
          <w:rPr>
            <w:rFonts w:ascii="Times New Roman" w:hAnsi="Times New Roman"/>
            <w:sz w:val="28"/>
            <w:szCs w:val="28"/>
            <w:lang w:eastAsia="ru-RU"/>
          </w:rPr>
          <w:t>приказом</w:t>
        </w:r>
      </w:hyperlink>
      <w:r w:rsidRPr="00D854BB">
        <w:rPr>
          <w:rFonts w:ascii="Times New Roman" w:hAnsi="Times New Roman"/>
          <w:bCs/>
          <w:sz w:val="28"/>
          <w:szCs w:val="28"/>
          <w:lang w:eastAsia="ru-RU"/>
        </w:rPr>
        <w:t xml:space="preserve"> Федеральной службы по экологическому, технологическому и атомному надзору от 25 ноября 2016 г. № 494;</w:t>
      </w:r>
    </w:p>
    <w:p w:rsidR="0039093E" w:rsidRPr="00D854BB" w:rsidRDefault="0039093E" w:rsidP="00D854B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</w:rPr>
        <w:t>копии технических паспортов на здания и сооружения повышенного уровня ответственности или на которых</w:t>
      </w:r>
      <w:r w:rsidRPr="00D854BB">
        <w:rPr>
          <w:rFonts w:ascii="Times New Roman" w:eastAsia="Times New Roman" w:hAnsi="Times New Roman"/>
          <w:sz w:val="28"/>
          <w:szCs w:val="28"/>
        </w:rPr>
        <w:t>возможно одновременное пребывание более пяти тысяч человек;</w:t>
      </w:r>
    </w:p>
    <w:p w:rsidR="0039093E" w:rsidRPr="00D854BB" w:rsidRDefault="0039093E" w:rsidP="00D854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bCs/>
          <w:sz w:val="28"/>
          <w:szCs w:val="28"/>
          <w:lang w:eastAsia="hi-IN" w:bidi="hi-IN"/>
        </w:rPr>
        <w:t>проектной и (или) исполнительной документации объекта</w:t>
      </w:r>
      <w:r w:rsidR="00B4566D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Pr="00D854BB">
        <w:rPr>
          <w:rFonts w:ascii="Times New Roman" w:hAnsi="Times New Roman"/>
          <w:sz w:val="28"/>
          <w:szCs w:val="28"/>
        </w:rPr>
        <w:t xml:space="preserve">на котором </w:t>
      </w:r>
      <w:r w:rsidRPr="00D854BB">
        <w:rPr>
          <w:rFonts w:ascii="Times New Roman" w:eastAsia="Times New Roman" w:hAnsi="Times New Roman"/>
          <w:sz w:val="28"/>
          <w:szCs w:val="28"/>
        </w:rPr>
        <w:t>возможно одновременное пребывание более пяти тысяч человек;</w:t>
      </w:r>
    </w:p>
    <w:p w:rsidR="0039093E" w:rsidRPr="00D854BB" w:rsidRDefault="0039093E" w:rsidP="00D854B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854BB">
        <w:rPr>
          <w:rFonts w:ascii="Times New Roman" w:eastAsia="Times New Roman" w:hAnsi="Times New Roman"/>
          <w:sz w:val="28"/>
          <w:szCs w:val="28"/>
        </w:rPr>
        <w:t>иные сведения, характеризующие потенциально опасный объект.</w:t>
      </w:r>
    </w:p>
    <w:p w:rsidR="00820D8A" w:rsidRPr="00D854BB" w:rsidRDefault="00820D8A" w:rsidP="00820D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sz w:val="28"/>
          <w:szCs w:val="28"/>
          <w:lang w:eastAsia="ru-RU"/>
        </w:rPr>
        <w:t xml:space="preserve">Допускается дополнительные документы к приложению к Заявлению </w:t>
      </w:r>
      <w:r w:rsidRPr="00D854BB">
        <w:rPr>
          <w:rFonts w:ascii="Times New Roman" w:hAnsi="Times New Roman"/>
          <w:sz w:val="28"/>
          <w:szCs w:val="28"/>
        </w:rPr>
        <w:t>«</w:t>
      </w:r>
      <w:r w:rsidRPr="00D854BB">
        <w:rPr>
          <w:rFonts w:ascii="Times New Roman" w:hAnsi="Times New Roman"/>
          <w:bCs/>
          <w:sz w:val="28"/>
          <w:szCs w:val="28"/>
        </w:rPr>
        <w:t xml:space="preserve">Сведения, характеризующие потенциально опасный объект» представлять </w:t>
      </w:r>
      <w:r w:rsidRPr="00D854BB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документа, подписанного усиленной </w:t>
      </w:r>
      <w:hyperlink r:id="rId8" w:history="1">
        <w:r w:rsidRPr="00D854BB">
          <w:rPr>
            <w:rFonts w:ascii="Times New Roman" w:hAnsi="Times New Roman"/>
            <w:sz w:val="28"/>
            <w:szCs w:val="28"/>
            <w:lang w:eastAsia="ru-RU"/>
          </w:rPr>
          <w:t>квалифицированной электронной подписью</w:t>
        </w:r>
      </w:hyperlink>
      <w:r w:rsidRPr="00D854BB">
        <w:rPr>
          <w:rFonts w:ascii="Times New Roman" w:hAnsi="Times New Roman"/>
          <w:sz w:val="28"/>
          <w:szCs w:val="28"/>
          <w:lang w:eastAsia="ru-RU"/>
        </w:rPr>
        <w:t>.</w:t>
      </w:r>
    </w:p>
    <w:p w:rsidR="00914EEC" w:rsidRPr="00C01A29" w:rsidRDefault="001E7822" w:rsidP="003909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14EEC" w:rsidRPr="00C01A29">
        <w:rPr>
          <w:rFonts w:ascii="Times New Roman" w:hAnsi="Times New Roman"/>
          <w:sz w:val="28"/>
          <w:szCs w:val="28"/>
        </w:rPr>
        <w:t xml:space="preserve">Достоверность и полноту сведений, указанных в </w:t>
      </w:r>
      <w:r w:rsidR="00972FD5">
        <w:rPr>
          <w:rFonts w:ascii="Times New Roman" w:hAnsi="Times New Roman"/>
          <w:sz w:val="28"/>
          <w:szCs w:val="28"/>
        </w:rPr>
        <w:t>З</w:t>
      </w:r>
      <w:r w:rsidR="00972FD5" w:rsidRPr="00FE68A2">
        <w:rPr>
          <w:rFonts w:ascii="Times New Roman" w:hAnsi="Times New Roman"/>
          <w:sz w:val="28"/>
          <w:szCs w:val="28"/>
        </w:rPr>
        <w:t xml:space="preserve">аявлении о регистрации </w:t>
      </w:r>
      <w:r w:rsidR="00972FD5" w:rsidRPr="00707814">
        <w:rPr>
          <w:rFonts w:ascii="Times New Roman" w:hAnsi="Times New Roman"/>
          <w:sz w:val="28"/>
          <w:szCs w:val="28"/>
        </w:rPr>
        <w:t xml:space="preserve">потенциально опасного </w:t>
      </w:r>
      <w:r w:rsidR="00972FD5" w:rsidRPr="00FE68A2">
        <w:rPr>
          <w:rFonts w:ascii="Times New Roman" w:hAnsi="Times New Roman"/>
          <w:sz w:val="28"/>
          <w:szCs w:val="28"/>
        </w:rPr>
        <w:t>объекта</w:t>
      </w:r>
      <w:r w:rsidR="00914EEC" w:rsidRPr="00C01A29">
        <w:rPr>
          <w:rFonts w:ascii="Times New Roman" w:hAnsi="Times New Roman"/>
          <w:sz w:val="28"/>
          <w:szCs w:val="28"/>
        </w:rPr>
        <w:t>, подтверждает</w:t>
      </w:r>
      <w:r w:rsidR="00972FD5">
        <w:rPr>
          <w:rFonts w:ascii="Times New Roman" w:hAnsi="Times New Roman"/>
          <w:sz w:val="28"/>
          <w:szCs w:val="28"/>
        </w:rPr>
        <w:t>ся</w:t>
      </w:r>
      <w:r w:rsidR="00914EEC" w:rsidRPr="00C01A29">
        <w:rPr>
          <w:rFonts w:ascii="Times New Roman" w:hAnsi="Times New Roman"/>
          <w:sz w:val="28"/>
          <w:szCs w:val="28"/>
        </w:rPr>
        <w:t xml:space="preserve"> подпись</w:t>
      </w:r>
      <w:r w:rsidR="00972FD5">
        <w:rPr>
          <w:rFonts w:ascii="Times New Roman" w:hAnsi="Times New Roman"/>
          <w:sz w:val="28"/>
          <w:szCs w:val="28"/>
        </w:rPr>
        <w:t>ю</w:t>
      </w:r>
      <w:r w:rsidR="00914EEC" w:rsidRPr="00C01A29">
        <w:rPr>
          <w:rFonts w:ascii="Times New Roman" w:hAnsi="Times New Roman"/>
          <w:sz w:val="28"/>
          <w:szCs w:val="28"/>
        </w:rPr>
        <w:t xml:space="preserve"> руководителя организации, которая заверяется печатью организации. </w:t>
      </w:r>
      <w:r w:rsidR="00D24329">
        <w:rPr>
          <w:rFonts w:ascii="Times New Roman" w:hAnsi="Times New Roman"/>
          <w:sz w:val="28"/>
          <w:szCs w:val="28"/>
        </w:rPr>
        <w:t>При этом п</w:t>
      </w:r>
      <w:r w:rsidR="00914EEC" w:rsidRPr="00C01A29">
        <w:rPr>
          <w:rFonts w:ascii="Times New Roman" w:hAnsi="Times New Roman"/>
          <w:sz w:val="28"/>
          <w:szCs w:val="28"/>
        </w:rPr>
        <w:t xml:space="preserve">олностью указываются должность руководителя, фамилия, имя, отчество, и проставляется дата подписания </w:t>
      </w:r>
      <w:r w:rsidR="00972FD5">
        <w:rPr>
          <w:rFonts w:ascii="Times New Roman" w:hAnsi="Times New Roman"/>
          <w:sz w:val="28"/>
          <w:szCs w:val="28"/>
        </w:rPr>
        <w:t>З</w:t>
      </w:r>
      <w:r w:rsidR="00972FD5" w:rsidRPr="00FE68A2">
        <w:rPr>
          <w:rFonts w:ascii="Times New Roman" w:hAnsi="Times New Roman"/>
          <w:sz w:val="28"/>
          <w:szCs w:val="28"/>
        </w:rPr>
        <w:t>аявлени</w:t>
      </w:r>
      <w:r w:rsidR="00972FD5">
        <w:rPr>
          <w:rFonts w:ascii="Times New Roman" w:hAnsi="Times New Roman"/>
          <w:sz w:val="28"/>
          <w:szCs w:val="28"/>
        </w:rPr>
        <w:t>я</w:t>
      </w:r>
      <w:r w:rsidR="00972FD5" w:rsidRPr="00FE68A2">
        <w:rPr>
          <w:rFonts w:ascii="Times New Roman" w:hAnsi="Times New Roman"/>
          <w:sz w:val="28"/>
          <w:szCs w:val="28"/>
        </w:rPr>
        <w:t xml:space="preserve"> о регистрации </w:t>
      </w:r>
      <w:r w:rsidR="00972FD5" w:rsidRPr="00707814">
        <w:rPr>
          <w:rFonts w:ascii="Times New Roman" w:hAnsi="Times New Roman"/>
          <w:sz w:val="28"/>
          <w:szCs w:val="28"/>
        </w:rPr>
        <w:t xml:space="preserve">потенциально опасного </w:t>
      </w:r>
      <w:r w:rsidR="00972FD5" w:rsidRPr="00FE68A2">
        <w:rPr>
          <w:rFonts w:ascii="Times New Roman" w:hAnsi="Times New Roman"/>
          <w:sz w:val="28"/>
          <w:szCs w:val="28"/>
        </w:rPr>
        <w:t>объекта</w:t>
      </w:r>
      <w:r w:rsidR="00914EEC" w:rsidRPr="00C01A29">
        <w:rPr>
          <w:rFonts w:ascii="Times New Roman" w:hAnsi="Times New Roman"/>
          <w:sz w:val="28"/>
          <w:szCs w:val="28"/>
        </w:rPr>
        <w:t>.</w:t>
      </w:r>
    </w:p>
    <w:p w:rsidR="00972FD5" w:rsidRPr="00972FD5" w:rsidRDefault="001E7822" w:rsidP="00972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3.7</w:t>
      </w:r>
      <w:r w:rsidR="00B4566D">
        <w:rPr>
          <w:rFonts w:ascii="Times New Roman" w:hAnsi="Times New Roman"/>
          <w:sz w:val="28"/>
          <w:szCs w:val="28"/>
        </w:rPr>
        <w:t xml:space="preserve"> </w:t>
      </w:r>
      <w:r w:rsidR="00972FD5">
        <w:rPr>
          <w:rFonts w:ascii="Times New Roman" w:hAnsi="Times New Roman"/>
          <w:sz w:val="28"/>
          <w:szCs w:val="28"/>
        </w:rPr>
        <w:t>З</w:t>
      </w:r>
      <w:r w:rsidR="00972FD5" w:rsidRPr="00FE68A2">
        <w:rPr>
          <w:rFonts w:ascii="Times New Roman" w:hAnsi="Times New Roman"/>
          <w:sz w:val="28"/>
          <w:szCs w:val="28"/>
        </w:rPr>
        <w:t>аявлени</w:t>
      </w:r>
      <w:r w:rsidR="00972FD5">
        <w:rPr>
          <w:rFonts w:ascii="Times New Roman" w:hAnsi="Times New Roman"/>
          <w:sz w:val="28"/>
          <w:szCs w:val="28"/>
        </w:rPr>
        <w:t>е</w:t>
      </w:r>
      <w:r w:rsidR="00972FD5" w:rsidRPr="00FE68A2">
        <w:rPr>
          <w:rFonts w:ascii="Times New Roman" w:hAnsi="Times New Roman"/>
          <w:sz w:val="28"/>
          <w:szCs w:val="28"/>
        </w:rPr>
        <w:t xml:space="preserve"> о регистрации </w:t>
      </w:r>
      <w:r w:rsidR="00972FD5" w:rsidRPr="00707814">
        <w:rPr>
          <w:rFonts w:ascii="Times New Roman" w:hAnsi="Times New Roman"/>
          <w:sz w:val="28"/>
          <w:szCs w:val="28"/>
        </w:rPr>
        <w:t xml:space="preserve">потенциально опасного </w:t>
      </w:r>
      <w:r w:rsidR="00972FD5" w:rsidRPr="00FE68A2">
        <w:rPr>
          <w:rFonts w:ascii="Times New Roman" w:hAnsi="Times New Roman"/>
          <w:sz w:val="28"/>
          <w:szCs w:val="28"/>
        </w:rPr>
        <w:t>объекта</w:t>
      </w:r>
      <w:r w:rsidR="00914EEC" w:rsidRPr="00C01A29">
        <w:rPr>
          <w:rFonts w:ascii="Times New Roman" w:hAnsi="Times New Roman"/>
          <w:sz w:val="28"/>
          <w:szCs w:val="28"/>
        </w:rPr>
        <w:t xml:space="preserve"> представляется только на бумажном носителе </w:t>
      </w:r>
      <w:r w:rsidR="00914EEC">
        <w:rPr>
          <w:rFonts w:ascii="Times New Roman" w:hAnsi="Times New Roman"/>
          <w:sz w:val="28"/>
          <w:szCs w:val="28"/>
        </w:rPr>
        <w:t xml:space="preserve">(для </w:t>
      </w:r>
      <w:r w:rsidR="00914EEC" w:rsidRPr="00810576">
        <w:rPr>
          <w:rFonts w:ascii="Times New Roman" w:hAnsi="Times New Roman"/>
          <w:sz w:val="28"/>
          <w:szCs w:val="28"/>
        </w:rPr>
        <w:t xml:space="preserve">юридического лица или </w:t>
      </w:r>
      <w:r w:rsidR="00914EEC" w:rsidRPr="00810576">
        <w:rPr>
          <w:rFonts w:ascii="Times New Roman" w:hAnsi="Times New Roman"/>
          <w:bCs/>
          <w:sz w:val="28"/>
          <w:szCs w:val="28"/>
        </w:rPr>
        <w:t>его филиала, дочернего хозяйственного общества</w:t>
      </w:r>
      <w:r w:rsidR="00914EEC">
        <w:rPr>
          <w:rFonts w:ascii="Times New Roman" w:hAnsi="Times New Roman"/>
          <w:bCs/>
          <w:sz w:val="28"/>
          <w:szCs w:val="28"/>
        </w:rPr>
        <w:t xml:space="preserve"> – на бланке организации</w:t>
      </w:r>
      <w:r w:rsidR="00914EEC">
        <w:rPr>
          <w:rFonts w:ascii="Times New Roman" w:hAnsi="Times New Roman"/>
          <w:sz w:val="28"/>
          <w:szCs w:val="28"/>
        </w:rPr>
        <w:t xml:space="preserve">) </w:t>
      </w:r>
      <w:r w:rsidR="00972FD5">
        <w:rPr>
          <w:rFonts w:ascii="Times New Roman" w:hAnsi="Times New Roman"/>
          <w:sz w:val="28"/>
          <w:szCs w:val="28"/>
        </w:rPr>
        <w:t xml:space="preserve">по </w:t>
      </w:r>
      <w:r w:rsidR="00914EEC" w:rsidRPr="00C01A29">
        <w:rPr>
          <w:rFonts w:ascii="Times New Roman" w:hAnsi="Times New Roman"/>
          <w:sz w:val="28"/>
          <w:szCs w:val="28"/>
        </w:rPr>
        <w:t>форм</w:t>
      </w:r>
      <w:r w:rsidR="00972FD5">
        <w:rPr>
          <w:rFonts w:ascii="Times New Roman" w:hAnsi="Times New Roman"/>
          <w:sz w:val="28"/>
          <w:szCs w:val="28"/>
        </w:rPr>
        <w:t>е</w:t>
      </w:r>
      <w:r w:rsidR="00914EEC" w:rsidRPr="00C01A29">
        <w:rPr>
          <w:rFonts w:ascii="Times New Roman" w:hAnsi="Times New Roman"/>
          <w:sz w:val="28"/>
          <w:szCs w:val="28"/>
        </w:rPr>
        <w:t xml:space="preserve">, </w:t>
      </w:r>
      <w:r w:rsidR="00972FD5">
        <w:rPr>
          <w:rFonts w:ascii="Times New Roman" w:hAnsi="Times New Roman"/>
          <w:sz w:val="28"/>
          <w:szCs w:val="28"/>
        </w:rPr>
        <w:t xml:space="preserve">приведенной в приложении 1 </w:t>
      </w:r>
      <w:r w:rsidR="00972FD5" w:rsidRPr="00972FD5">
        <w:rPr>
          <w:rFonts w:ascii="Times New Roman" w:hAnsi="Times New Roman"/>
          <w:sz w:val="28"/>
          <w:szCs w:val="28"/>
        </w:rPr>
        <w:t xml:space="preserve">к </w:t>
      </w:r>
      <w:r w:rsidR="00972FD5">
        <w:rPr>
          <w:rFonts w:ascii="Times New Roman" w:hAnsi="Times New Roman"/>
          <w:sz w:val="28"/>
          <w:szCs w:val="28"/>
        </w:rPr>
        <w:t xml:space="preserve">настоящим </w:t>
      </w:r>
      <w:r w:rsidR="00972FD5" w:rsidRPr="00972FD5">
        <w:rPr>
          <w:rFonts w:ascii="Times New Roman" w:hAnsi="Times New Roman"/>
          <w:sz w:val="28"/>
          <w:szCs w:val="28"/>
        </w:rPr>
        <w:t>Методическим рекомендациям</w:t>
      </w:r>
      <w:r w:rsidR="00972FD5">
        <w:rPr>
          <w:rFonts w:ascii="Times New Roman" w:hAnsi="Times New Roman"/>
          <w:sz w:val="28"/>
          <w:szCs w:val="28"/>
        </w:rPr>
        <w:t>.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A29">
        <w:rPr>
          <w:rFonts w:ascii="Times New Roman" w:hAnsi="Times New Roman"/>
          <w:sz w:val="28"/>
          <w:szCs w:val="28"/>
        </w:rPr>
        <w:t>Не допускается: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A29">
        <w:rPr>
          <w:rFonts w:ascii="Times New Roman" w:hAnsi="Times New Roman"/>
          <w:sz w:val="28"/>
          <w:szCs w:val="28"/>
        </w:rPr>
        <w:t>исправление ошибок с помощью корректирующего или иного аналогичного средства;</w:t>
      </w:r>
    </w:p>
    <w:p w:rsidR="00914EEC" w:rsidRPr="00C01A29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A29">
        <w:rPr>
          <w:rFonts w:ascii="Times New Roman" w:hAnsi="Times New Roman"/>
          <w:sz w:val="28"/>
          <w:szCs w:val="28"/>
        </w:rPr>
        <w:t>двусторонняя печать заявления;</w:t>
      </w:r>
    </w:p>
    <w:p w:rsidR="00914EEC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A29">
        <w:rPr>
          <w:rFonts w:ascii="Times New Roman" w:hAnsi="Times New Roman"/>
          <w:sz w:val="28"/>
          <w:szCs w:val="28"/>
        </w:rPr>
        <w:t>скрепление листов заявления, приводящее к порче бумажного носителя.</w:t>
      </w:r>
    </w:p>
    <w:p w:rsidR="00914EEC" w:rsidRDefault="00914EEC" w:rsidP="00AD1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0012" w:rsidRPr="007112EE" w:rsidRDefault="00286AFF" w:rsidP="00224F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5B76">
        <w:rPr>
          <w:rFonts w:ascii="Times New Roman" w:hAnsi="Times New Roman"/>
          <w:b/>
          <w:sz w:val="28"/>
          <w:szCs w:val="28"/>
        </w:rPr>
        <w:t>4</w:t>
      </w:r>
      <w:r w:rsidR="00DB0012" w:rsidRPr="00B25B76">
        <w:rPr>
          <w:rFonts w:ascii="Times New Roman" w:hAnsi="Times New Roman"/>
          <w:b/>
          <w:sz w:val="28"/>
          <w:szCs w:val="28"/>
        </w:rPr>
        <w:t>.</w:t>
      </w:r>
      <w:r w:rsidR="00DB0012" w:rsidRPr="007112EE">
        <w:rPr>
          <w:rFonts w:ascii="Times New Roman" w:hAnsi="Times New Roman"/>
          <w:b/>
          <w:sz w:val="28"/>
          <w:szCs w:val="28"/>
        </w:rPr>
        <w:t xml:space="preserve"> Раздел 4 </w:t>
      </w:r>
      <w:r w:rsidR="00C972F7">
        <w:rPr>
          <w:rFonts w:ascii="Times New Roman" w:hAnsi="Times New Roman"/>
          <w:b/>
          <w:sz w:val="28"/>
          <w:szCs w:val="28"/>
        </w:rPr>
        <w:t>«</w:t>
      </w:r>
      <w:r w:rsidR="00DB0012" w:rsidRPr="007112EE">
        <w:rPr>
          <w:rFonts w:ascii="Times New Roman" w:hAnsi="Times New Roman"/>
          <w:b/>
          <w:sz w:val="28"/>
          <w:szCs w:val="28"/>
        </w:rPr>
        <w:t xml:space="preserve">Реквизиты регистрации ПОО и </w:t>
      </w:r>
      <w:r w:rsidR="007112EE" w:rsidRPr="007112EE">
        <w:rPr>
          <w:rFonts w:ascii="Times New Roman" w:hAnsi="Times New Roman"/>
          <w:b/>
          <w:sz w:val="28"/>
          <w:szCs w:val="28"/>
        </w:rPr>
        <w:t>главного управления МЧС России по субъекту Российской Федерации</w:t>
      </w:r>
      <w:r w:rsidR="00C972F7">
        <w:rPr>
          <w:rFonts w:ascii="Times New Roman" w:hAnsi="Times New Roman"/>
          <w:b/>
          <w:sz w:val="28"/>
          <w:szCs w:val="28"/>
        </w:rPr>
        <w:t>»</w:t>
      </w:r>
      <w:r w:rsidR="00DB0012" w:rsidRPr="007112EE">
        <w:rPr>
          <w:rFonts w:ascii="Times New Roman" w:hAnsi="Times New Roman"/>
          <w:b/>
          <w:sz w:val="28"/>
          <w:szCs w:val="28"/>
        </w:rPr>
        <w:t>.</w:t>
      </w:r>
    </w:p>
    <w:p w:rsidR="00DB0012" w:rsidRPr="007112EE" w:rsidRDefault="00DB0012" w:rsidP="00224FE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12EE">
        <w:rPr>
          <w:rFonts w:ascii="Times New Roman" w:hAnsi="Times New Roman"/>
          <w:sz w:val="28"/>
          <w:szCs w:val="28"/>
        </w:rPr>
        <w:t xml:space="preserve">Реквизиты регистрации ПОО и </w:t>
      </w:r>
      <w:r w:rsidR="007112EE" w:rsidRPr="007112EE">
        <w:rPr>
          <w:rFonts w:ascii="Times New Roman" w:hAnsi="Times New Roman"/>
          <w:sz w:val="28"/>
          <w:szCs w:val="28"/>
        </w:rPr>
        <w:t xml:space="preserve">главного управления МЧС России по субъекту Российской Федерации </w:t>
      </w:r>
      <w:r w:rsidRPr="007112EE">
        <w:rPr>
          <w:rFonts w:ascii="Times New Roman" w:hAnsi="Times New Roman"/>
          <w:sz w:val="28"/>
          <w:szCs w:val="28"/>
        </w:rPr>
        <w:t xml:space="preserve">заполняются соответствующим </w:t>
      </w:r>
      <w:r w:rsidR="007112EE" w:rsidRPr="007112EE">
        <w:rPr>
          <w:rFonts w:ascii="Times New Roman" w:hAnsi="Times New Roman"/>
          <w:sz w:val="28"/>
          <w:szCs w:val="28"/>
        </w:rPr>
        <w:t xml:space="preserve">уполномоченным должностным лицом и заверяются печатью главного управления МЧС России  по субъекту Российской Федерации </w:t>
      </w:r>
      <w:r w:rsidRPr="007112EE">
        <w:rPr>
          <w:rFonts w:ascii="Times New Roman" w:hAnsi="Times New Roman"/>
          <w:sz w:val="28"/>
          <w:szCs w:val="28"/>
        </w:rPr>
        <w:t xml:space="preserve">в соответствии с </w:t>
      </w:r>
      <w:r w:rsidR="007112EE" w:rsidRPr="007112EE">
        <w:rPr>
          <w:rFonts w:ascii="Times New Roman" w:hAnsi="Times New Roman"/>
          <w:sz w:val="28"/>
          <w:szCs w:val="28"/>
        </w:rPr>
        <w:t>установленным порядком</w:t>
      </w:r>
      <w:r w:rsidRPr="007112EE">
        <w:rPr>
          <w:rFonts w:ascii="Times New Roman" w:hAnsi="Times New Roman"/>
          <w:sz w:val="28"/>
          <w:szCs w:val="28"/>
        </w:rPr>
        <w:t>.</w:t>
      </w:r>
    </w:p>
    <w:p w:rsidR="000F6159" w:rsidRPr="00D854BB" w:rsidRDefault="0082740E" w:rsidP="00224F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FF0000"/>
          <w:sz w:val="26"/>
          <w:szCs w:val="26"/>
        </w:rPr>
      </w:pPr>
      <w:r w:rsidRPr="00D854BB">
        <w:rPr>
          <w:rFonts w:ascii="Times New Roman" w:hAnsi="Times New Roman"/>
          <w:b/>
          <w:sz w:val="28"/>
          <w:szCs w:val="28"/>
        </w:rPr>
        <w:t>5</w:t>
      </w:r>
      <w:r w:rsidR="00946EA9" w:rsidRPr="00D854BB">
        <w:rPr>
          <w:rFonts w:ascii="Times New Roman" w:hAnsi="Times New Roman"/>
          <w:b/>
          <w:sz w:val="28"/>
          <w:szCs w:val="28"/>
        </w:rPr>
        <w:t xml:space="preserve">.  Пример заполнения Заявления </w:t>
      </w:r>
      <w:r w:rsidR="007112EE" w:rsidRPr="00D854BB">
        <w:rPr>
          <w:rFonts w:ascii="Times New Roman" w:hAnsi="Times New Roman"/>
          <w:b/>
          <w:sz w:val="28"/>
          <w:szCs w:val="28"/>
        </w:rPr>
        <w:t xml:space="preserve">о регистрации потенциально опасного объекта </w:t>
      </w:r>
      <w:r w:rsidR="00946EA9" w:rsidRPr="00D854BB">
        <w:rPr>
          <w:rFonts w:ascii="Times New Roman" w:hAnsi="Times New Roman"/>
          <w:b/>
          <w:bCs/>
          <w:sz w:val="28"/>
          <w:szCs w:val="28"/>
        </w:rPr>
        <w:t xml:space="preserve">представлен в </w:t>
      </w:r>
      <w:r w:rsidR="00946EA9" w:rsidRPr="00D854BB">
        <w:rPr>
          <w:rFonts w:ascii="Times New Roman" w:hAnsi="Times New Roman"/>
          <w:b/>
          <w:bCs/>
          <w:color w:val="FF0000"/>
          <w:sz w:val="28"/>
          <w:szCs w:val="28"/>
          <w:highlight w:val="yellow"/>
        </w:rPr>
        <w:t xml:space="preserve">приложении № </w:t>
      </w:r>
      <w:r w:rsidR="00CF5F0B" w:rsidRPr="00D854BB">
        <w:rPr>
          <w:rFonts w:ascii="Times New Roman" w:hAnsi="Times New Roman"/>
          <w:b/>
          <w:bCs/>
          <w:color w:val="FF0000"/>
          <w:sz w:val="28"/>
          <w:szCs w:val="28"/>
        </w:rPr>
        <w:t>5</w:t>
      </w:r>
      <w:r w:rsidR="00C734AA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946EA9" w:rsidRPr="00D854BB">
        <w:rPr>
          <w:rStyle w:val="blk"/>
          <w:rFonts w:ascii="Times New Roman" w:hAnsi="Times New Roman"/>
          <w:b/>
          <w:sz w:val="28"/>
          <w:szCs w:val="28"/>
        </w:rPr>
        <w:t>к Методическим рекомендациям</w:t>
      </w:r>
      <w:r w:rsidR="00C734AA">
        <w:rPr>
          <w:rStyle w:val="blk"/>
          <w:rFonts w:ascii="Times New Roman" w:hAnsi="Times New Roman"/>
          <w:b/>
          <w:sz w:val="28"/>
          <w:szCs w:val="28"/>
        </w:rPr>
        <w:t xml:space="preserve"> </w:t>
      </w:r>
      <w:r w:rsidR="00946EA9" w:rsidRPr="00D854BB">
        <w:rPr>
          <w:rFonts w:ascii="Times New Roman" w:hAnsi="Times New Roman"/>
          <w:b/>
          <w:bCs/>
          <w:sz w:val="28"/>
          <w:szCs w:val="28"/>
        </w:rPr>
        <w:t>по идентификации объектов независимо от формы собственности как ПОО  и формированию перечней потенциально опасных объектов.</w:t>
      </w:r>
    </w:p>
    <w:p w:rsidR="000F6159" w:rsidRPr="00D854BB" w:rsidRDefault="000F6159" w:rsidP="00274583">
      <w:pPr>
        <w:widowControl w:val="0"/>
        <w:suppressAutoHyphens/>
        <w:spacing w:after="10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737B2F" w:rsidRPr="00737B2F" w:rsidRDefault="00737B2F" w:rsidP="00737B2F">
      <w:pPr>
        <w:pStyle w:val="af"/>
        <w:widowControl w:val="0"/>
        <w:numPr>
          <w:ilvl w:val="0"/>
          <w:numId w:val="34"/>
        </w:numPr>
        <w:suppressAutoHyphens/>
        <w:autoSpaceDE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Порядок заполненияприложения к Заявлению о регистрации потенциально опасного объекта </w:t>
      </w:r>
      <w:r w:rsidR="00C972F7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Сведения, характеризующие </w:t>
      </w: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потенциально опасный объект</w:t>
      </w:r>
      <w:r w:rsidR="00C972F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1. Раздел 1 </w:t>
      </w:r>
      <w:r w:rsidR="00FE7628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Общие сведения о потенциально опасном объекте</w:t>
      </w:r>
      <w:r w:rsidR="00FE7628"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.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1.1 В разделе 1  </w:t>
      </w:r>
      <w:r w:rsidR="00FE7628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Общие сведения о ПОО</w:t>
      </w:r>
      <w:r w:rsidR="00FE7628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заполняется правая соответствующая ячейка графы 3 </w:t>
      </w:r>
      <w:r w:rsidR="00FE7628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Фактическое значение показателя</w:t>
      </w:r>
      <w:r w:rsidR="00FE7628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1.2 В пункте 1.1 </w:t>
      </w:r>
      <w:r w:rsidR="00FE7628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Полное наименование ПОО</w:t>
      </w:r>
      <w:r w:rsidR="00FE7628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указывается полное наименование ПОО, в том числе в соответствии с:</w:t>
      </w:r>
    </w:p>
    <w:p w:rsidR="00737B2F" w:rsidRPr="009D6CCB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D6CCB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 xml:space="preserve">документами о государственной регистрации объекта недвижимости, отнесенного к ПОО – </w:t>
      </w:r>
      <w:r w:rsidRPr="009D6CCB">
        <w:rPr>
          <w:rFonts w:ascii="Times New Roman" w:eastAsia="Times New Roman" w:hAnsi="Times New Roman"/>
          <w:sz w:val="28"/>
          <w:szCs w:val="28"/>
          <w:lang w:eastAsia="ar-SA"/>
        </w:rPr>
        <w:t>если ПОО представляет собой отдельно стоящее здание, сооружение, линейный объект, территорию (акваторию);</w:t>
      </w:r>
    </w:p>
    <w:p w:rsidR="00737B2F" w:rsidRPr="009D6CCB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D6CCB">
        <w:rPr>
          <w:rFonts w:ascii="Times New Roman" w:eastAsia="Times New Roman" w:hAnsi="Times New Roman"/>
          <w:sz w:val="28"/>
          <w:szCs w:val="28"/>
          <w:lang w:eastAsia="ar-SA"/>
        </w:rPr>
        <w:t xml:space="preserve">распорядительными документами руководителя организации (юридического лица или </w:t>
      </w:r>
      <w:r w:rsidRPr="009D6CCB">
        <w:rPr>
          <w:rFonts w:ascii="Times New Roman" w:eastAsia="Times New Roman" w:hAnsi="Times New Roman"/>
          <w:bCs/>
          <w:sz w:val="28"/>
          <w:szCs w:val="28"/>
          <w:lang w:eastAsia="ar-SA"/>
        </w:rPr>
        <w:t>его филиала, дочернего хозяйственного общества</w:t>
      </w:r>
      <w:r w:rsidRPr="009D6CCB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9D6CCB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>–</w:t>
      </w:r>
      <w:r w:rsidRPr="009D6CCB">
        <w:rPr>
          <w:rFonts w:ascii="Times New Roman" w:eastAsia="Times New Roman" w:hAnsi="Times New Roman"/>
          <w:sz w:val="28"/>
          <w:szCs w:val="28"/>
          <w:lang w:eastAsia="ar-SA"/>
        </w:rPr>
        <w:t xml:space="preserve"> если ПОО представляет собой цех, участок, площадку;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D6CCB">
        <w:rPr>
          <w:rFonts w:ascii="Times New Roman" w:eastAsia="Times New Roman" w:hAnsi="Times New Roman"/>
          <w:sz w:val="28"/>
          <w:szCs w:val="28"/>
          <w:lang w:eastAsia="ar-SA"/>
        </w:rPr>
        <w:t>учредительными документами (уставом организации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(положением об организации), записью в ЕГРЮЛ, ЕГРИП </w:t>
      </w:r>
      <w:r w:rsidRPr="00737B2F">
        <w:rPr>
          <w:rFonts w:ascii="Times New Roman" w:eastAsia="Times New Roman" w:hAnsi="Times New Roman"/>
          <w:bCs/>
          <w:sz w:val="26"/>
          <w:szCs w:val="26"/>
          <w:lang w:eastAsia="hi-IN" w:bidi="hi-IN"/>
        </w:rPr>
        <w:t>–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если ПОО представляет собой предприятие (юридическое лицо или </w:t>
      </w:r>
      <w:r w:rsidRPr="00737B2F">
        <w:rPr>
          <w:rFonts w:ascii="Times New Roman" w:eastAsia="Times New Roman" w:hAnsi="Times New Roman"/>
          <w:bCs/>
          <w:sz w:val="28"/>
          <w:szCs w:val="28"/>
          <w:lang w:eastAsia="ar-SA"/>
        </w:rPr>
        <w:t>его филиал, дочернее хозяйственное общество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);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иными правоустанавливающими и регистрационными документами.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1.3 В пункте 1.2 </w:t>
      </w:r>
      <w:r w:rsidR="002C2E2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Сокращенное наименование ПОО</w:t>
      </w:r>
      <w:r w:rsidR="002C2E2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указывается сокращенное наименование ПОО, в том числе в соответствии с документами, рекомендуемыми в п.1.2 настоящей Инструкции.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1.4  В пункте 1.3 </w:t>
      </w:r>
      <w:r w:rsidR="002C2E2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Адрес </w:t>
      </w:r>
      <w:r w:rsidR="00FB0E29" w:rsidRPr="00D3487A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Pr="00D3487A">
        <w:rPr>
          <w:rFonts w:ascii="Times New Roman" w:eastAsia="Times New Roman" w:hAnsi="Times New Roman"/>
          <w:sz w:val="28"/>
          <w:szCs w:val="28"/>
          <w:lang w:eastAsia="ar-SA"/>
        </w:rPr>
        <w:t>мест</w:t>
      </w:r>
      <w:r w:rsidR="00FB0E29" w:rsidRPr="00D3487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D3487A">
        <w:rPr>
          <w:rFonts w:ascii="Times New Roman" w:eastAsia="Times New Roman" w:hAnsi="Times New Roman"/>
          <w:sz w:val="28"/>
          <w:szCs w:val="28"/>
          <w:lang w:eastAsia="ar-SA"/>
        </w:rPr>
        <w:t xml:space="preserve"> нахождения</w:t>
      </w:r>
      <w:r w:rsidR="00FB0E29" w:rsidRPr="00D3487A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ПОО</w:t>
      </w:r>
      <w:r w:rsidR="002C2E2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указываются: 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юридический адрес места нахождения ПОО (почтовый индекс, административно-территориальная единица (субъект Российской Федерации, муниципальное образование), населенный пункт, улица (переулок, проспект и т.п.), номер дома (владения), номер корпуса (строения, сооружения);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фактический адрес места нахождения ПОО (почтовый индекс, административно-территориальная единица (субъект Российской Федерации, муниципальное образование), населенный пункт, улица (переулок, проспект и т.п.), номер дома (владения), номер корпуса (строения, сооружения);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1.5 В пункте 1.3.3 </w:t>
      </w:r>
      <w:r w:rsidR="002C2E2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Код общероссийского классификатора территорий муниципальных образований  (ОКТМО) </w:t>
      </w:r>
      <w:r w:rsidRPr="00737B2F">
        <w:rPr>
          <w:rFonts w:ascii="Times New Roman" w:eastAsia="Times New Roman" w:hAnsi="Times New Roman"/>
          <w:bCs/>
          <w:sz w:val="26"/>
          <w:szCs w:val="26"/>
          <w:lang w:eastAsia="hi-IN" w:bidi="hi-IN"/>
        </w:rPr>
        <w:t>–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места нахождения ПОО</w:t>
      </w:r>
      <w:r w:rsidR="002C2E2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указывается код ОКТМО (населенного пункта, а при его отсутствии – код муниципального образования), на территории которого расположен ПОО.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1.6 </w:t>
      </w:r>
      <w:r w:rsidR="00C734A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В пункте 1.3.4 </w:t>
      </w:r>
      <w:r w:rsidR="002C2E2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Кадастровый номер объекта </w:t>
      </w:r>
      <w:r w:rsidR="00C734AA">
        <w:rPr>
          <w:rFonts w:ascii="Times New Roman" w:eastAsia="Times New Roman" w:hAnsi="Times New Roman"/>
          <w:sz w:val="28"/>
          <w:szCs w:val="28"/>
          <w:lang w:eastAsia="ar-SA"/>
        </w:rPr>
        <w:t>недвижимости, отнесенного к ПОО»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 </w:t>
      </w:r>
      <w:r w:rsidRPr="00737B2F">
        <w:rPr>
          <w:rFonts w:ascii="Times New Roman" w:eastAsia="Times New Roman" w:hAnsi="Times New Roman"/>
          <w:bCs/>
          <w:sz w:val="26"/>
          <w:szCs w:val="26"/>
          <w:lang w:eastAsia="hi-IN" w:bidi="hi-IN"/>
        </w:rPr>
        <w:t xml:space="preserve">документами о государственной регистрации объекта недвижимости, отнесенного к ПОО, 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указывается его кадастровый номер.</w:t>
      </w:r>
    </w:p>
    <w:p w:rsidR="00737B2F" w:rsidRPr="00737B2F" w:rsidRDefault="00C734AA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1.7 В пункте 1.3.5 «</w:t>
      </w:r>
      <w:r w:rsidR="00737B2F" w:rsidRPr="00737B2F">
        <w:rPr>
          <w:rFonts w:ascii="Times New Roman" w:eastAsia="Times New Roman" w:hAnsi="Times New Roman"/>
          <w:sz w:val="28"/>
          <w:szCs w:val="28"/>
          <w:lang w:eastAsia="ar-SA"/>
        </w:rPr>
        <w:t>Географические координаты ПОО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737B2F"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указываются: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географические координаты геометрического центра ПОО – если ПОО представляет собой отдельно стоящее здание, сооружение;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географические координаты  узловых точек, лежащих на оси ПОО – если ПОО представляет собой линейный объект;</w:t>
      </w:r>
    </w:p>
    <w:p w:rsidR="00737B2F" w:rsidRPr="00737B2F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географические координаты узловых точек, соединяющих  прямые линии границ территории ПОО – если ПОО представляет собой цех, участок, площадку, предприятие, территорию (акваторию).</w:t>
      </w:r>
    </w:p>
    <w:p w:rsidR="00737B2F" w:rsidRPr="00D854BB" w:rsidRDefault="00737B2F" w:rsidP="00737B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Географические 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координаты ПОО определяются в международной системе координат </w:t>
      </w:r>
      <w:r w:rsidRPr="00D854BB">
        <w:rPr>
          <w:rFonts w:ascii="Times New Roman" w:eastAsia="Times New Roman" w:hAnsi="Times New Roman"/>
          <w:sz w:val="28"/>
          <w:szCs w:val="28"/>
          <w:lang w:val="en-US" w:eastAsia="ar-SA"/>
        </w:rPr>
        <w:t>WGS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 84</w:t>
      </w:r>
      <w:r w:rsidR="00BC19D2"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 (в том числе с использованием </w:t>
      </w:r>
      <w:r w:rsidR="00996A1A"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официальных </w:t>
      </w:r>
      <w:r w:rsidR="00BC19D2" w:rsidRPr="00D854BB">
        <w:rPr>
          <w:rFonts w:ascii="Times New Roman" w:eastAsia="Times New Roman" w:hAnsi="Times New Roman"/>
          <w:sz w:val="28"/>
          <w:szCs w:val="28"/>
          <w:lang w:eastAsia="ar-SA"/>
        </w:rPr>
        <w:t>данных кадастрового учета объектов недвижимости, картографическ</w:t>
      </w:r>
      <w:r w:rsidR="00996A1A" w:rsidRPr="00D854BB">
        <w:rPr>
          <w:rFonts w:ascii="Times New Roman" w:eastAsia="Times New Roman" w:hAnsi="Times New Roman"/>
          <w:sz w:val="28"/>
          <w:szCs w:val="28"/>
          <w:lang w:eastAsia="ar-SA"/>
        </w:rPr>
        <w:t>ого</w:t>
      </w:r>
      <w:r w:rsidR="00BC19D2"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</w:t>
      </w:r>
      <w:r w:rsidR="00996A1A" w:rsidRPr="00D854B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C734A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96A1A" w:rsidRPr="00D854BB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BC19D2" w:rsidRPr="00D854BB">
        <w:rPr>
          <w:rFonts w:ascii="Times New Roman" w:eastAsia="Times New Roman" w:hAnsi="Times New Roman"/>
          <w:sz w:val="28"/>
          <w:szCs w:val="28"/>
          <w:lang w:eastAsia="ar-SA"/>
        </w:rPr>
        <w:t>Публичная кадастровая карта Российской Федерации</w:t>
      </w:r>
      <w:r w:rsidR="00996A1A" w:rsidRPr="00D854BB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BC19D2"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 и иных </w:t>
      </w:r>
      <w:r w:rsidR="00996A1A"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официальных </w:t>
      </w:r>
      <w:r w:rsidR="00BC19D2" w:rsidRPr="00D854BB">
        <w:rPr>
          <w:rFonts w:ascii="Times New Roman" w:eastAsia="Times New Roman" w:hAnsi="Times New Roman"/>
          <w:sz w:val="28"/>
          <w:szCs w:val="28"/>
          <w:lang w:eastAsia="ar-SA"/>
        </w:rPr>
        <w:t>источников)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24198" w:rsidRPr="00B25B76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1.8 В пункте 1.3.6 </w:t>
      </w:r>
      <w:r w:rsidR="00C43C37" w:rsidRPr="00D854BB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>Дополнительная информация, характеризующая место нахождения ПОО</w:t>
      </w:r>
      <w:r w:rsidR="00C43C37" w:rsidRPr="00D854BB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указывается </w:t>
      </w:r>
      <w:r w:rsidR="00CD4AED"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любая 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дополнительная </w:t>
      </w:r>
      <w:r w:rsidRPr="00B25B76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информация, </w:t>
      </w:r>
      <w:r w:rsidR="00CD4AED" w:rsidRPr="00B25B76">
        <w:rPr>
          <w:rFonts w:ascii="Times New Roman" w:eastAsia="Times New Roman" w:hAnsi="Times New Roman"/>
          <w:sz w:val="28"/>
          <w:szCs w:val="28"/>
          <w:lang w:eastAsia="ar-SA"/>
        </w:rPr>
        <w:t xml:space="preserve">более детально </w:t>
      </w:r>
      <w:r w:rsidRPr="00B25B76">
        <w:rPr>
          <w:rFonts w:ascii="Times New Roman" w:eastAsia="Times New Roman" w:hAnsi="Times New Roman"/>
          <w:sz w:val="28"/>
          <w:szCs w:val="28"/>
          <w:lang w:eastAsia="ar-SA"/>
        </w:rPr>
        <w:t>характеризующая место нахождения ПОО</w:t>
      </w:r>
      <w:r w:rsidR="00124198" w:rsidRPr="00B25B76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37B2F" w:rsidRPr="00737B2F" w:rsidRDefault="00737B2F" w:rsidP="00C85D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hi-IN" w:bidi="hi-IN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1.9 В пункте 1.4 </w:t>
      </w:r>
      <w:r w:rsidR="00C43C37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Вид опасности ПОО</w:t>
      </w:r>
      <w:r w:rsidR="00C43C37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указываются все имеющиеся на момент подачи Заявления виды опасности ПОО</w:t>
      </w:r>
      <w:r w:rsidR="00EF0961">
        <w:rPr>
          <w:rFonts w:ascii="Times New Roman" w:eastAsia="Times New Roman" w:hAnsi="Times New Roman"/>
          <w:sz w:val="28"/>
          <w:szCs w:val="28"/>
          <w:lang w:eastAsia="ar-SA"/>
        </w:rPr>
        <w:t>, закрепленные соответствующими нормативными документами за ПОО</w:t>
      </w:r>
      <w:r w:rsidR="001A2F0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В зависимости от характера опасности потенциально опасного объекта устанавливаются их основные виды: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биологически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взрывоопасный;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гидродинамически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механически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пожароопасный;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радиационно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термически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химически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электрически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электромагнитно опасный; </w:t>
      </w:r>
    </w:p>
    <w:p w:rsidR="00FB0E29" w:rsidRPr="00966B34" w:rsidRDefault="00FB0E29" w:rsidP="00FB0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6B34">
        <w:rPr>
          <w:rFonts w:ascii="Times New Roman" w:eastAsia="Times New Roman" w:hAnsi="Times New Roman"/>
          <w:sz w:val="28"/>
          <w:szCs w:val="28"/>
          <w:lang w:eastAsia="ar-SA"/>
        </w:rPr>
        <w:t>ядерно опасный.</w:t>
      </w:r>
    </w:p>
    <w:p w:rsidR="0093535A" w:rsidRPr="00D854BB" w:rsidRDefault="00513C59" w:rsidP="00513C5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1.10 В пункте 1.5 </w:t>
      </w:r>
      <w:r w:rsidR="00C43C37" w:rsidRPr="00D854BB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>Класс опасности ПОО</w:t>
      </w:r>
      <w:r w:rsidR="00C43C37" w:rsidRPr="00D854BB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указывается имеющийся на момент подачи Заявления класс опасности ПОО, </w:t>
      </w:r>
      <w:r w:rsidR="000726F8"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определяемый </w:t>
      </w:r>
      <w:r w:rsidR="000726F8" w:rsidRPr="00D854BB">
        <w:rPr>
          <w:rFonts w:ascii="Times New Roman" w:hAnsi="Times New Roman"/>
          <w:sz w:val="28"/>
          <w:szCs w:val="28"/>
          <w:lang w:eastAsia="ru-RU"/>
        </w:rPr>
        <w:t>по результатам прогнозирования чрезвычайных ситуаций техногенного характера и закрепленных (опубликованных) в разрабатываемых на ПОО соответствующих документах (в том числе Паспортах безопасности ПОО, Планах действий по предупреждению и ликвидации ЧС)</w:t>
      </w:r>
      <w:r w:rsidR="0093535A" w:rsidRPr="00D854BB">
        <w:rPr>
          <w:rFonts w:ascii="Times New Roman" w:hAnsi="Times New Roman"/>
          <w:sz w:val="28"/>
          <w:szCs w:val="28"/>
          <w:lang w:eastAsia="ru-RU"/>
        </w:rPr>
        <w:t xml:space="preserve"> и на основе следующих положений:</w:t>
      </w:r>
    </w:p>
    <w:p w:rsidR="0093535A" w:rsidRPr="00D854BB" w:rsidRDefault="0093535A" w:rsidP="009353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854BB">
        <w:rPr>
          <w:rFonts w:ascii="Times New Roman" w:hAnsi="Times New Roman"/>
          <w:b/>
          <w:sz w:val="28"/>
          <w:szCs w:val="28"/>
        </w:rPr>
        <w:t>1 класс опасности</w:t>
      </w:r>
      <w:r w:rsidRPr="00D854BB">
        <w:rPr>
          <w:rFonts w:ascii="Times New Roman" w:hAnsi="Times New Roman"/>
          <w:sz w:val="28"/>
          <w:szCs w:val="28"/>
        </w:rPr>
        <w:t xml:space="preserve"> - потенциально опасные объекты, аварии на которых могут являться источниками возникновения чрезвычайных ситуаций федерального характера; </w:t>
      </w:r>
    </w:p>
    <w:p w:rsidR="0093535A" w:rsidRPr="00D854BB" w:rsidRDefault="0093535A" w:rsidP="009353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b/>
          <w:sz w:val="28"/>
          <w:szCs w:val="28"/>
        </w:rPr>
        <w:t>2 класс опасности</w:t>
      </w:r>
      <w:r w:rsidRPr="00D854BB">
        <w:rPr>
          <w:rFonts w:ascii="Times New Roman" w:hAnsi="Times New Roman"/>
          <w:sz w:val="28"/>
          <w:szCs w:val="28"/>
        </w:rPr>
        <w:t xml:space="preserve"> - потенциально опасные объекты, аварии на которых могут являться источниками возникновения чрезвычайных ситуаций межрегионального характера; </w:t>
      </w:r>
    </w:p>
    <w:p w:rsidR="0093535A" w:rsidRPr="00D854BB" w:rsidRDefault="0093535A" w:rsidP="009353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b/>
          <w:sz w:val="28"/>
          <w:szCs w:val="28"/>
        </w:rPr>
        <w:t>3 класс опасности</w:t>
      </w:r>
      <w:r w:rsidRPr="00D854BB">
        <w:rPr>
          <w:rFonts w:ascii="Times New Roman" w:hAnsi="Times New Roman"/>
          <w:sz w:val="28"/>
          <w:szCs w:val="28"/>
        </w:rPr>
        <w:t xml:space="preserve"> - потенциально опасные объекты, аварии на которых могут являться источниками возникновения чрезвычайных ситуаций регионального характера; </w:t>
      </w:r>
    </w:p>
    <w:p w:rsidR="0093535A" w:rsidRPr="00D854BB" w:rsidRDefault="0093535A" w:rsidP="009353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b/>
          <w:sz w:val="28"/>
          <w:szCs w:val="28"/>
        </w:rPr>
        <w:t>4 класс опасности</w:t>
      </w:r>
      <w:r w:rsidRPr="00D854BB">
        <w:rPr>
          <w:rFonts w:ascii="Times New Roman" w:hAnsi="Times New Roman"/>
          <w:sz w:val="28"/>
          <w:szCs w:val="28"/>
        </w:rPr>
        <w:t xml:space="preserve"> - потенциально опасные объекты, аварии на которых могут являться источниками возникновения чрезвычайных ситуаций муниципального характера; </w:t>
      </w:r>
    </w:p>
    <w:p w:rsidR="0093535A" w:rsidRPr="00D854BB" w:rsidRDefault="0093535A" w:rsidP="009353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4BB">
        <w:rPr>
          <w:rFonts w:ascii="Times New Roman" w:hAnsi="Times New Roman"/>
          <w:b/>
          <w:sz w:val="28"/>
          <w:szCs w:val="28"/>
        </w:rPr>
        <w:t>5 класс опасности</w:t>
      </w:r>
      <w:r w:rsidRPr="00D854BB">
        <w:rPr>
          <w:rFonts w:ascii="Times New Roman" w:hAnsi="Times New Roman"/>
          <w:sz w:val="28"/>
          <w:szCs w:val="28"/>
        </w:rPr>
        <w:t xml:space="preserve"> - потенциально опасные объекты, аварии на которых могут являться источниками возникновения чрезвычайных ситуаций локального характера. </w:t>
      </w:r>
    </w:p>
    <w:p w:rsidR="00FB0E29" w:rsidRPr="00D854BB" w:rsidRDefault="00FB0E29" w:rsidP="00737B2F">
      <w:pPr>
        <w:tabs>
          <w:tab w:val="left" w:pos="102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854B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2. Раздел 2 </w:t>
      </w:r>
      <w:r w:rsidR="007D7F83" w:rsidRPr="00D854BB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Pr="00D854B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Характеристика критериев (признаков) отнесения к потенциально опасным объектам и их числовые </w:t>
      </w: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значения</w:t>
      </w:r>
      <w:r w:rsidR="007D7F83"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.</w:t>
      </w: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2.1 В разделе 2 </w:t>
      </w:r>
      <w:r w:rsidR="007D7F8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Характеристика критериев (признаков) отнесения к потенциально опасным объектам и их числовые значения</w:t>
      </w:r>
      <w:r w:rsidR="007D7F8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пунктах </w:t>
      </w:r>
      <w:r w:rsidR="008D60B7" w:rsidRPr="00D854B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.1 - </w:t>
      </w:r>
      <w:r w:rsidR="008D60B7" w:rsidRPr="00D854BB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8D60B7" w:rsidRPr="00D854BB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D854BB">
        <w:rPr>
          <w:rFonts w:ascii="Times New Roman" w:eastAsia="Times New Roman" w:hAnsi="Times New Roman"/>
          <w:sz w:val="28"/>
          <w:szCs w:val="28"/>
          <w:lang w:eastAsia="ar-SA"/>
        </w:rPr>
        <w:t xml:space="preserve"> в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графе 3 в соответствующей ячейке необходимо отметить знаком </w:t>
      </w:r>
      <w:r w:rsidR="007D7F8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D7F83">
        <w:rPr>
          <w:rFonts w:ascii="Times New Roman" w:eastAsia="Times New Roman" w:hAnsi="Times New Roman"/>
          <w:b/>
          <w:sz w:val="28"/>
          <w:szCs w:val="28"/>
          <w:lang w:eastAsia="ar-SA"/>
        </w:rPr>
        <w:t>V</w:t>
      </w:r>
      <w:r w:rsidR="007D7F8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код имеющегося фактического значения критерия (признака) отнесения к ПОО (при их наличии). </w:t>
      </w:r>
    </w:p>
    <w:p w:rsid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2.2 Если ПОО характеризуется несколькими критериями (признаками), указанными в графе 2 (выявленными при идентификации), то в графе 3 в соответствующей ячейке отмечаются знаком </w:t>
      </w:r>
      <w:r w:rsidR="007D7F8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052033">
        <w:rPr>
          <w:rFonts w:ascii="Times New Roman" w:eastAsia="Times New Roman" w:hAnsi="Times New Roman"/>
          <w:b/>
          <w:sz w:val="28"/>
          <w:szCs w:val="28"/>
          <w:lang w:eastAsia="ar-SA"/>
        </w:rPr>
        <w:t>V</w:t>
      </w:r>
      <w:r w:rsidR="007D7F8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все имеющиеся фактические значения критериев (признаков) отнесения к ПОО. </w:t>
      </w:r>
    </w:p>
    <w:p w:rsidR="00AE7E5D" w:rsidRDefault="00AE7E5D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Раздел 3 </w:t>
      </w:r>
      <w:r w:rsidR="007D7F83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Сведения о составе потенциально опасного объекта</w:t>
      </w:r>
      <w:r w:rsidR="007D7F83"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.</w:t>
      </w:r>
    </w:p>
    <w:p w:rsidR="00737B2F" w:rsidRPr="00737B2F" w:rsidRDefault="00737B2F" w:rsidP="00737B2F">
      <w:pPr>
        <w:tabs>
          <w:tab w:val="left" w:pos="8640"/>
        </w:tabs>
        <w:suppressAutoHyphens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3.1 В разделе 3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Сведения о составе потенциально опасного объекта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C734A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37B2F">
        <w:rPr>
          <w:rFonts w:ascii="Times New Roman" w:eastAsia="Batang" w:hAnsi="Times New Roman"/>
          <w:sz w:val="28"/>
          <w:szCs w:val="28"/>
          <w:lang w:eastAsia="ar-SA"/>
        </w:rPr>
        <w:t xml:space="preserve">заполняются сведения, характеризующие ПОО, на основании анализа документов, приведенных в пункте </w:t>
      </w:r>
      <w:r w:rsidR="00820D8A" w:rsidRPr="00D854BB">
        <w:rPr>
          <w:rFonts w:ascii="Times New Roman" w:eastAsia="Batang" w:hAnsi="Times New Roman"/>
          <w:color w:val="FF0000"/>
          <w:sz w:val="28"/>
          <w:szCs w:val="28"/>
          <w:lang w:eastAsia="ar-SA"/>
        </w:rPr>
        <w:t>12</w:t>
      </w:r>
      <w:r w:rsidR="00C734AA">
        <w:rPr>
          <w:rFonts w:ascii="Times New Roman" w:eastAsia="Batang" w:hAnsi="Times New Roman"/>
          <w:color w:val="FF0000"/>
          <w:sz w:val="28"/>
          <w:szCs w:val="28"/>
          <w:lang w:eastAsia="ar-SA"/>
        </w:rPr>
        <w:t xml:space="preserve"> </w:t>
      </w:r>
      <w:r w:rsidRPr="00737B2F">
        <w:rPr>
          <w:rFonts w:ascii="Times New Roman" w:eastAsia="Batang" w:hAnsi="Times New Roman"/>
          <w:sz w:val="28"/>
          <w:szCs w:val="28"/>
          <w:lang w:eastAsia="ar-SA"/>
        </w:rPr>
        <w:t>Методических рекомендаций, результатов проведенной идентификации и иных документов.</w:t>
      </w:r>
    </w:p>
    <w:p w:rsidR="00737B2F" w:rsidRPr="00737B2F" w:rsidRDefault="00737B2F" w:rsidP="00737B2F">
      <w:pPr>
        <w:widowControl w:val="0"/>
        <w:suppressAutoHyphens/>
        <w:autoSpaceDE w:val="0"/>
        <w:spacing w:after="0" w:line="240" w:lineRule="auto"/>
        <w:ind w:right="12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3.2  В графе 2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Наименование здания, сооружения, площадки, участка, цеха, территории (акватории), входящих в состав потенциально опасного объекта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указываются конкретные наименования зданий, сооружений, площадок, участков, цехов, территорий (акваторий), входящих в состав ПОО, и имеющих 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соответствующие критерии (признаки) отнесения к ПОО, указанные в разделе 2 настоящей Инструкции.</w:t>
      </w: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3.3  В графе 3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Кодовое обозначение критерия (признака) отнесения к потенциально опасным объектам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указываются в соответствии с разделом 2 настоящей Инструкции по заполненным в графе 2 зданиям, сооружениям, площадкам, участкам, цехам, территориям (акваториям) их кодовые обозначения критериев (признаков) отнесения к ПОО.</w:t>
      </w: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3.4  В графе 4 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Краткая характеристика предназначения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указывается производственное, транспортное, гражданское и иное предназначение зданий, сооружений, площадок, участков, цехов, территорий (акваторий), входящих в состав ПОО, в том числе с использованием следующих видов предназначений: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1001"/>
      <w:r w:rsidRPr="00737B2F">
        <w:rPr>
          <w:rFonts w:ascii="Times New Roman" w:hAnsi="Times New Roman"/>
          <w:sz w:val="28"/>
          <w:szCs w:val="28"/>
          <w:lang w:eastAsia="ru-RU"/>
        </w:rPr>
        <w:t>1) получение, использование, переработка, образование, хранение, транспортировка, уничтожение опасных веществ следующих видов: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10011"/>
      <w:bookmarkEnd w:id="7"/>
      <w:r w:rsidRPr="00737B2F">
        <w:rPr>
          <w:rFonts w:ascii="Times New Roman" w:hAnsi="Times New Roman"/>
          <w:sz w:val="28"/>
          <w:szCs w:val="28"/>
          <w:lang w:eastAsia="ru-RU"/>
        </w:rPr>
        <w:t>а)</w:t>
      </w:r>
      <w:r w:rsidR="00C734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7B2F">
        <w:rPr>
          <w:rFonts w:ascii="Times New Roman" w:hAnsi="Times New Roman"/>
          <w:sz w:val="28"/>
          <w:szCs w:val="28"/>
          <w:lang w:eastAsia="ru-RU"/>
        </w:rPr>
        <w:t xml:space="preserve"> воспламеняющиеся вещества –  газы, которые при нормальном давлении и в смеси с воздухом становятся воспламеняющимися и температура кипения которых при нормальном давлении составляет 20 градусов Цельсия или ниже;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10012"/>
      <w:bookmarkEnd w:id="8"/>
      <w:r w:rsidRPr="00737B2F">
        <w:rPr>
          <w:rFonts w:ascii="Times New Roman" w:hAnsi="Times New Roman"/>
          <w:sz w:val="28"/>
          <w:szCs w:val="28"/>
          <w:lang w:eastAsia="ru-RU"/>
        </w:rPr>
        <w:t>б) окисляющие вещества – вещества, поддерживающие горение, вызывающие воспламенение и (или) способствующие воспламенению других веществ в результате окислительно-восстановительной экзотермической реакции;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10013"/>
      <w:bookmarkEnd w:id="9"/>
      <w:r w:rsidRPr="00737B2F">
        <w:rPr>
          <w:rFonts w:ascii="Times New Roman" w:hAnsi="Times New Roman"/>
          <w:sz w:val="28"/>
          <w:szCs w:val="28"/>
          <w:lang w:eastAsia="ru-RU"/>
        </w:rPr>
        <w:t>в) горючие вещества – жидкости, газы, способные самовозгораться, а также возгораться от источника зажигания и самостоятельно гореть после его удаления;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sub_10014"/>
      <w:bookmarkEnd w:id="10"/>
      <w:r w:rsidRPr="00737B2F">
        <w:rPr>
          <w:rFonts w:ascii="Times New Roman" w:hAnsi="Times New Roman"/>
          <w:sz w:val="28"/>
          <w:szCs w:val="28"/>
          <w:lang w:eastAsia="ru-RU"/>
        </w:rPr>
        <w:t>г) взрывчатые вещества – вещества, которые при определенных видах внешнего воздействия способны на очень быстрое самораспространяющееся химическое превращение с выделением тепла и образованием газов;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sub_1015"/>
      <w:bookmarkEnd w:id="11"/>
      <w:r w:rsidRPr="00737B2F">
        <w:rPr>
          <w:rFonts w:ascii="Times New Roman" w:hAnsi="Times New Roman"/>
          <w:sz w:val="28"/>
          <w:szCs w:val="28"/>
          <w:lang w:eastAsia="ru-RU"/>
        </w:rPr>
        <w:t>д) токсичные вещества – вещества, способные при воздействии на живые организмы приводить к их гибели и имеющие следующие характеристики:</w:t>
      </w:r>
    </w:p>
    <w:bookmarkEnd w:id="12"/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смертельная доза при введении в желудок от 15 миллиграммов на килограмм до 200 миллиграммов на килограмм включительно;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смертельная доза при нанесении на кожу от 50 миллиграммов на килограмм до 400 миллиграммов на килограмм включительно;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смертельная концентрация в воздухе от 0,5 миллиграмма на литр до 2 миллиграммов на литр включительно;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sub_10016"/>
      <w:r w:rsidRPr="00737B2F">
        <w:rPr>
          <w:rFonts w:ascii="Times New Roman" w:hAnsi="Times New Roman"/>
          <w:sz w:val="28"/>
          <w:szCs w:val="28"/>
          <w:lang w:eastAsia="ru-RU"/>
        </w:rPr>
        <w:t>е) высокотоксичные вещества – вещества, способные при воздействии на живые организмы приводить к их гибели и имеющие следующие характеристики:</w:t>
      </w:r>
    </w:p>
    <w:bookmarkEnd w:id="13"/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смертельная доза при введении в желудок не более 15 миллиграммов на килограмм;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смертельная доза при нанесении на кожу не более 50 миллиграммов на килограмм;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смертельная концентрация в воздухе не более 0,5 миллиграмма на литр;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sub_10017"/>
      <w:r w:rsidRPr="00737B2F">
        <w:rPr>
          <w:rFonts w:ascii="Times New Roman" w:hAnsi="Times New Roman"/>
          <w:sz w:val="28"/>
          <w:szCs w:val="28"/>
          <w:lang w:eastAsia="ru-RU"/>
        </w:rPr>
        <w:t>ж) вещества, представляющие опасность для окружающей среды, – вещества, характеризующиеся в водной среде следующими показателями острой токсичности:</w:t>
      </w:r>
    </w:p>
    <w:bookmarkEnd w:id="14"/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смертельная доза при ингаляционном воздействии на рыбу в течение 96 часов не более 10 миллиграммов на литр;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lastRenderedPageBreak/>
        <w:t>средняя концентрация яда, вызывающая определенный эффект при воздействии на дафнии в течение 48 часов, не более 10 миллиграммов на литр;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средняя ингибирующая концентрация при воздействии на водоросли в течение 72 часов не более 10 миллиграммов на литр;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sub_1002"/>
      <w:r w:rsidRPr="00737B2F">
        <w:rPr>
          <w:rFonts w:ascii="Times New Roman" w:hAnsi="Times New Roman"/>
          <w:sz w:val="28"/>
          <w:szCs w:val="28"/>
          <w:lang w:eastAsia="ru-RU"/>
        </w:rPr>
        <w:t>2) использование оборудования, работающего под избыточным давлением более 0,07 мегапаскаля:</w:t>
      </w:r>
    </w:p>
    <w:bookmarkEnd w:id="15"/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а) пара, газа (в газообразном, сжиженном состоянии);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б) воды при температуре нагрева более 115 градусов Цельсия;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в) иных жидкостей при температуре, превышающей температуру их кипения при избыточном давлении 0,07 мегапаскаля;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sub_333"/>
      <w:r w:rsidRPr="00737B2F">
        <w:rPr>
          <w:rFonts w:ascii="Times New Roman" w:hAnsi="Times New Roman"/>
          <w:sz w:val="28"/>
          <w:szCs w:val="28"/>
          <w:lang w:eastAsia="ru-RU"/>
        </w:rPr>
        <w:t>3) использование стационарно установленных грузоподъемных механизмов (за исключением лифтов, подъемных платформ для инвалидов), эскалаторов в метрополитенах, канатных дорог, фуникулеров;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sub_1004"/>
      <w:bookmarkEnd w:id="16"/>
      <w:r w:rsidRPr="00737B2F">
        <w:rPr>
          <w:rFonts w:ascii="Times New Roman" w:hAnsi="Times New Roman"/>
          <w:sz w:val="28"/>
          <w:szCs w:val="28"/>
          <w:lang w:eastAsia="ru-RU"/>
        </w:rPr>
        <w:t>4) получение, транспортировка, использование расплавов черных и цветных металлов, сплавов на основе этих расплавов с применением оборудования, рассчитанного на максимальное количество расплава 500 килограммов и более;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sub_555"/>
      <w:bookmarkEnd w:id="17"/>
      <w:r w:rsidRPr="00737B2F">
        <w:rPr>
          <w:rFonts w:ascii="Times New Roman" w:hAnsi="Times New Roman"/>
          <w:sz w:val="28"/>
          <w:szCs w:val="28"/>
          <w:lang w:eastAsia="ru-RU"/>
        </w:rPr>
        <w:t>5) ведение горных работ с применением взрывных работ, работ по обогащению полезных ископаемых;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sub_1006"/>
      <w:bookmarkEnd w:id="18"/>
      <w:r w:rsidRPr="00737B2F">
        <w:rPr>
          <w:rFonts w:ascii="Times New Roman" w:hAnsi="Times New Roman"/>
          <w:sz w:val="28"/>
          <w:szCs w:val="28"/>
          <w:lang w:eastAsia="ru-RU"/>
        </w:rPr>
        <w:t>6) осуществление хранения или переработки растительного сырья, в процессе которых образуются взрывоопасные пылевоздушные смеси, способные самовозгораться, возгораться от источника зажигания и самостоятельно гореть после его удаления;</w:t>
      </w:r>
    </w:p>
    <w:p w:rsidR="00737B2F" w:rsidRPr="00737B2F" w:rsidRDefault="00737B2F" w:rsidP="00737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7B2F">
        <w:rPr>
          <w:rFonts w:ascii="Times New Roman" w:hAnsi="Times New Roman"/>
          <w:sz w:val="28"/>
          <w:szCs w:val="28"/>
          <w:lang w:eastAsia="ru-RU"/>
        </w:rPr>
        <w:t>7) осуществление хранения зерна, продуктов его переработки и комбикормового сырья, склонных к самосогреванию и самовозгоранию.</w:t>
      </w:r>
    </w:p>
    <w:bookmarkEnd w:id="19"/>
    <w:p w:rsidR="00737B2F" w:rsidRPr="00737B2F" w:rsidRDefault="00737B2F" w:rsidP="00737B2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3.5 В графе 5 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Наименование имеющихся опасных веществ, материалов, </w:t>
      </w:r>
      <w:r w:rsidR="00124198" w:rsidRPr="00737B2F">
        <w:rPr>
          <w:rFonts w:ascii="Times New Roman" w:eastAsia="Times New Roman" w:hAnsi="Times New Roman"/>
          <w:sz w:val="28"/>
          <w:szCs w:val="28"/>
          <w:lang w:eastAsia="ar-SA"/>
        </w:rPr>
        <w:t>сырья,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продукции, технологических процессов, строительных и иных конструкций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указываются фактические наименования имеющихся в зданиях, сооружениях, цехах, на площадках, участках, территориях (акваториях) опасных веществ, материалов, сырья, продукции, </w:t>
      </w:r>
      <w:r w:rsidRPr="00735738">
        <w:rPr>
          <w:rFonts w:ascii="Times New Roman" w:eastAsia="Times New Roman" w:hAnsi="Times New Roman"/>
          <w:sz w:val="28"/>
          <w:szCs w:val="28"/>
          <w:lang w:eastAsia="ar-SA"/>
        </w:rPr>
        <w:t>технологических процессов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, строительных и иных конструкций. </w:t>
      </w: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3.6 В графе 6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Эксплуатационные (технические) характеристики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указываются эксплуатационные (технические) характеристики опасных веществ, материалов, сырья, продукции, технологических процессов, строительных и иных конструкций, в том числе их пожароопасные, взрывоопасные, токсические и иные опасные свойства</w:t>
      </w:r>
      <w:r w:rsidR="004463A0">
        <w:rPr>
          <w:rFonts w:ascii="Times New Roman" w:eastAsia="Times New Roman" w:hAnsi="Times New Roman"/>
          <w:sz w:val="28"/>
          <w:szCs w:val="28"/>
          <w:lang w:eastAsia="ar-SA"/>
        </w:rPr>
        <w:t xml:space="preserve">и их </w:t>
      </w:r>
      <w:r w:rsidR="004463A0" w:rsidRPr="00737B2F">
        <w:rPr>
          <w:rFonts w:ascii="Times New Roman" w:eastAsia="Times New Roman" w:hAnsi="Times New Roman"/>
          <w:sz w:val="28"/>
          <w:szCs w:val="28"/>
          <w:lang w:eastAsia="ar-SA"/>
        </w:rPr>
        <w:t>максимально возможное количество,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следующими документами:</w:t>
      </w:r>
    </w:p>
    <w:p w:rsidR="00737B2F" w:rsidRPr="00ED1442" w:rsidRDefault="00737B2F" w:rsidP="00737B2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hi-IN" w:bidi="hi-IN"/>
        </w:rPr>
      </w:pPr>
      <w:r w:rsidRPr="00ED1442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>проектная или исполнительная документация;</w:t>
      </w:r>
    </w:p>
    <w:p w:rsidR="00737B2F" w:rsidRPr="00ED1442" w:rsidRDefault="00737B2F" w:rsidP="00737B2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hi-IN" w:bidi="hi-IN"/>
        </w:rPr>
      </w:pPr>
      <w:r w:rsidRPr="00ED1442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>декларации промышленной безопасности опасных производственных объектов;</w:t>
      </w:r>
    </w:p>
    <w:p w:rsidR="00737B2F" w:rsidRPr="00ED1442" w:rsidRDefault="00737B2F" w:rsidP="00737B2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hi-IN" w:bidi="hi-IN"/>
        </w:rPr>
      </w:pPr>
      <w:r w:rsidRPr="00ED1442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>декларации безопасности гидротехнических сооружений;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>страховых полисов обязательного страхования гражданской ответственности владельца опасного объекта за причинение вреда в результате аварии на опасном объекте;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план действий по предупреждению и ликвидации чрезвычайных ситуаций; 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паспорт безопасности опасного объекта; 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паспорт безопасности объекта ТЭК; 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план по предупреждению и ликвидации разливов нефти и нефтепродуктов; 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>план(ы) локализации и ликвидации аварий на опасных производственных объектах;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>план(ы) мероприятий по локализации и ликвидации последствий аварий на  опасных производственных объектах;</w:t>
      </w:r>
    </w:p>
    <w:p w:rsidR="00737B2F" w:rsidRPr="00ED1442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>оперативный план пожаротушения;</w:t>
      </w:r>
    </w:p>
    <w:p w:rsidR="00737B2F" w:rsidRPr="00ED1442" w:rsidRDefault="00737B2F" w:rsidP="00737B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ED1442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 xml:space="preserve">обоснования безопасности опасных производственных объектов; </w:t>
      </w:r>
    </w:p>
    <w:p w:rsidR="00737B2F" w:rsidRPr="00ED1442" w:rsidRDefault="00737B2F" w:rsidP="00737B2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D1442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>сведения об объекте,</w:t>
      </w:r>
      <w:r w:rsidRPr="00ED1442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на которых возможно одновременное пребывание более пяти тысяч человек, и их характеристики</w:t>
      </w: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737B2F" w:rsidRPr="00ED1442" w:rsidRDefault="00737B2F" w:rsidP="00737B2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hi-IN" w:bidi="hi-IN"/>
        </w:rPr>
      </w:pPr>
      <w:r w:rsidRPr="00ED1442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 xml:space="preserve">другие документы (сведения), характеризующие </w:t>
      </w:r>
      <w:r w:rsidRPr="00ED1442">
        <w:rPr>
          <w:rFonts w:ascii="Times New Roman" w:eastAsia="Times New Roman" w:hAnsi="Times New Roman"/>
          <w:sz w:val="28"/>
          <w:szCs w:val="28"/>
          <w:lang w:eastAsia="ar-SA"/>
        </w:rPr>
        <w:t>эксплуатационные (технические) характеристики</w:t>
      </w:r>
      <w:r w:rsidRPr="00ED1442">
        <w:rPr>
          <w:rFonts w:ascii="Times New Roman" w:eastAsia="Times New Roman" w:hAnsi="Times New Roman"/>
          <w:bCs/>
          <w:sz w:val="28"/>
          <w:szCs w:val="28"/>
          <w:lang w:eastAsia="hi-IN" w:bidi="hi-IN"/>
        </w:rPr>
        <w:t>.</w:t>
      </w:r>
    </w:p>
    <w:p w:rsidR="00737B2F" w:rsidRPr="00737B2F" w:rsidRDefault="00737B2F" w:rsidP="00737B2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hi-IN" w:bidi="hi-IN"/>
        </w:rPr>
      </w:pP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4.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34B8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Достоверность и полноту сведений, указанных в приложени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E34B8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bCs/>
          <w:sz w:val="28"/>
          <w:szCs w:val="28"/>
          <w:lang w:eastAsia="ar-SA"/>
        </w:rPr>
        <w:t>Сведения, характеризующие ПОО</w:t>
      </w:r>
      <w:r w:rsidR="00052033">
        <w:rPr>
          <w:rFonts w:ascii="Times New Roman" w:eastAsia="Times New Roman" w:hAnsi="Times New Roman"/>
          <w:bCs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к Заявлению 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>о регистрации потенциально опасного объекта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E34B86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>лавно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 управлени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е 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>МЧС России  по субъекту Российской Федерации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, подтверждает подпись руководителя организации,</w:t>
      </w:r>
      <w:r w:rsidR="00E34B8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>эксплуатирующей потенциально опасный объект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которая заверяется печатью организации. 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>При этом п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олностью указываются должность руководителя, фамилия, имя, отчество и проставляется дата подписания приложения, печать организации.</w:t>
      </w: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ar-SA"/>
        </w:rPr>
      </w:pP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b/>
          <w:sz w:val="28"/>
          <w:szCs w:val="28"/>
          <w:lang w:eastAsia="ar-SA"/>
        </w:rPr>
        <w:t>5.</w:t>
      </w:r>
      <w:r w:rsidR="00E34B8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Приложение </w:t>
      </w:r>
      <w:r w:rsidR="00052033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737B2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Сведения, характеризующие </w:t>
      </w:r>
      <w:r w:rsidR="007D5EBE" w:rsidRPr="00ED1442">
        <w:rPr>
          <w:rFonts w:ascii="Times New Roman" w:eastAsia="Times New Roman" w:hAnsi="Times New Roman"/>
          <w:sz w:val="28"/>
          <w:szCs w:val="28"/>
          <w:lang w:eastAsia="ar-SA"/>
        </w:rPr>
        <w:t>потенциально опасн</w:t>
      </w:r>
      <w:r w:rsidR="007D5EBE">
        <w:rPr>
          <w:rFonts w:ascii="Times New Roman" w:eastAsia="Times New Roman" w:hAnsi="Times New Roman"/>
          <w:sz w:val="28"/>
          <w:szCs w:val="28"/>
          <w:lang w:eastAsia="ar-SA"/>
        </w:rPr>
        <w:t>ый</w:t>
      </w:r>
      <w:r w:rsidR="007D5EBE" w:rsidRP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 объект</w:t>
      </w:r>
      <w:r w:rsidR="00052033">
        <w:rPr>
          <w:rFonts w:ascii="Times New Roman" w:eastAsia="Times New Roman" w:hAnsi="Times New Roman"/>
          <w:bCs/>
          <w:sz w:val="28"/>
          <w:szCs w:val="28"/>
          <w:lang w:eastAsia="ar-SA"/>
        </w:rPr>
        <w:t>»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 к Заявлению 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>о регистрации потенциально опасного объекта</w:t>
      </w:r>
      <w:r w:rsidR="00ED1442"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>главно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 управлени</w:t>
      </w:r>
      <w:r w:rsidR="00ED1442">
        <w:rPr>
          <w:rFonts w:ascii="Times New Roman" w:eastAsia="Times New Roman" w:hAnsi="Times New Roman"/>
          <w:sz w:val="28"/>
          <w:szCs w:val="28"/>
          <w:lang w:eastAsia="ar-SA"/>
        </w:rPr>
        <w:t xml:space="preserve">е </w:t>
      </w:r>
      <w:r w:rsidR="00ED1442" w:rsidRPr="00ED1442">
        <w:rPr>
          <w:rFonts w:ascii="Times New Roman" w:eastAsia="Times New Roman" w:hAnsi="Times New Roman"/>
          <w:sz w:val="28"/>
          <w:szCs w:val="28"/>
          <w:lang w:eastAsia="ar-SA"/>
        </w:rPr>
        <w:t>МЧС России  по субъекту Российской Федерации</w:t>
      </w:r>
      <w:r w:rsidR="00E34B8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представляется только на бумажном носителе  </w:t>
      </w:r>
      <w:r w:rsidR="001240AA">
        <w:rPr>
          <w:rFonts w:ascii="Times New Roman" w:hAnsi="Times New Roman"/>
          <w:sz w:val="28"/>
          <w:szCs w:val="28"/>
        </w:rPr>
        <w:t xml:space="preserve">по </w:t>
      </w:r>
      <w:r w:rsidR="001240AA" w:rsidRPr="00C01A29">
        <w:rPr>
          <w:rFonts w:ascii="Times New Roman" w:hAnsi="Times New Roman"/>
          <w:sz w:val="28"/>
          <w:szCs w:val="28"/>
        </w:rPr>
        <w:t>форм</w:t>
      </w:r>
      <w:r w:rsidR="001240AA">
        <w:rPr>
          <w:rFonts w:ascii="Times New Roman" w:hAnsi="Times New Roman"/>
          <w:sz w:val="28"/>
          <w:szCs w:val="28"/>
        </w:rPr>
        <w:t>е</w:t>
      </w:r>
      <w:r w:rsidR="001240AA" w:rsidRPr="00C01A29">
        <w:rPr>
          <w:rFonts w:ascii="Times New Roman" w:hAnsi="Times New Roman"/>
          <w:sz w:val="28"/>
          <w:szCs w:val="28"/>
        </w:rPr>
        <w:t xml:space="preserve">, </w:t>
      </w:r>
      <w:r w:rsidR="001240AA">
        <w:rPr>
          <w:rFonts w:ascii="Times New Roman" w:hAnsi="Times New Roman"/>
          <w:sz w:val="28"/>
          <w:szCs w:val="28"/>
        </w:rPr>
        <w:t xml:space="preserve">приведенной в приложении 1 </w:t>
      </w:r>
      <w:r w:rsidR="001240AA" w:rsidRPr="00972FD5">
        <w:rPr>
          <w:rFonts w:ascii="Times New Roman" w:hAnsi="Times New Roman"/>
          <w:sz w:val="28"/>
          <w:szCs w:val="28"/>
        </w:rPr>
        <w:t xml:space="preserve">к </w:t>
      </w:r>
      <w:r w:rsidR="001240AA">
        <w:rPr>
          <w:rFonts w:ascii="Times New Roman" w:hAnsi="Times New Roman"/>
          <w:sz w:val="28"/>
          <w:szCs w:val="28"/>
        </w:rPr>
        <w:t xml:space="preserve">настоящим </w:t>
      </w:r>
      <w:r w:rsidR="001240AA" w:rsidRPr="00972FD5">
        <w:rPr>
          <w:rFonts w:ascii="Times New Roman" w:hAnsi="Times New Roman"/>
          <w:sz w:val="28"/>
          <w:szCs w:val="28"/>
        </w:rPr>
        <w:t>Методическим рекомендациям</w:t>
      </w: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Не допускается:</w:t>
      </w:r>
    </w:p>
    <w:p w:rsidR="00737B2F" w:rsidRPr="00737B2F" w:rsidRDefault="00737B2F" w:rsidP="00737B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>исправление ошибок с помощью корректирующего или иного аналогичного средства;</w:t>
      </w:r>
    </w:p>
    <w:p w:rsidR="00073330" w:rsidRDefault="00737B2F" w:rsidP="000733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37B2F">
        <w:rPr>
          <w:rFonts w:ascii="Times New Roman" w:eastAsia="Times New Roman" w:hAnsi="Times New Roman"/>
          <w:sz w:val="28"/>
          <w:szCs w:val="28"/>
          <w:lang w:eastAsia="ar-SA"/>
        </w:rPr>
        <w:t xml:space="preserve">двусторонняя печать </w:t>
      </w:r>
      <w:r w:rsidR="00073330">
        <w:rPr>
          <w:rFonts w:ascii="Times New Roman" w:eastAsia="Times New Roman" w:hAnsi="Times New Roman"/>
          <w:sz w:val="28"/>
          <w:szCs w:val="28"/>
          <w:lang w:eastAsia="ar-SA"/>
        </w:rPr>
        <w:t>документов;</w:t>
      </w:r>
    </w:p>
    <w:p w:rsidR="00073330" w:rsidRDefault="00073330" w:rsidP="000733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A29">
        <w:rPr>
          <w:rFonts w:ascii="Times New Roman" w:hAnsi="Times New Roman"/>
          <w:sz w:val="28"/>
          <w:szCs w:val="28"/>
        </w:rPr>
        <w:t>скрепление листов</w:t>
      </w:r>
      <w:r>
        <w:rPr>
          <w:rFonts w:ascii="Times New Roman" w:hAnsi="Times New Roman"/>
          <w:sz w:val="28"/>
          <w:szCs w:val="28"/>
        </w:rPr>
        <w:t xml:space="preserve"> документа</w:t>
      </w:r>
      <w:r w:rsidRPr="00C01A29">
        <w:rPr>
          <w:rFonts w:ascii="Times New Roman" w:hAnsi="Times New Roman"/>
          <w:sz w:val="28"/>
          <w:szCs w:val="28"/>
        </w:rPr>
        <w:t>, приводящее к порче бумажного носителя.</w:t>
      </w:r>
    </w:p>
    <w:p w:rsidR="000F6159" w:rsidRDefault="000F6159" w:rsidP="00274583">
      <w:pPr>
        <w:widowControl w:val="0"/>
        <w:suppressAutoHyphens/>
        <w:spacing w:after="10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925DF6" w:rsidRPr="00993550" w:rsidRDefault="00925DF6" w:rsidP="00925DF6">
      <w:pPr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93550">
        <w:rPr>
          <w:rFonts w:ascii="Times New Roman" w:hAnsi="Times New Roman"/>
          <w:b/>
          <w:color w:val="FF0000"/>
          <w:sz w:val="28"/>
          <w:szCs w:val="28"/>
        </w:rPr>
        <w:t xml:space="preserve">6. </w:t>
      </w:r>
      <w:r w:rsidRPr="00993550">
        <w:rPr>
          <w:rFonts w:ascii="Times New Roman" w:hAnsi="Times New Roman"/>
          <w:color w:val="FF0000"/>
          <w:sz w:val="28"/>
          <w:szCs w:val="28"/>
          <w:lang w:eastAsia="ru-RU"/>
        </w:rPr>
        <w:t>При осуществлении регистрации потенциально опасного объекта, сведения о котором относятся к государственной тайне, в перечень ПОО вносятся сведения в соответствии с настоящими методическими рекомендациями, кроме адреса (места нахождения) такого объекта и адреса (места нахождения) эксплуатирующей его организации.</w:t>
      </w:r>
    </w:p>
    <w:p w:rsidR="00925DF6" w:rsidRPr="00993550" w:rsidRDefault="00925DF6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93550">
        <w:rPr>
          <w:rFonts w:ascii="Times New Roman" w:hAnsi="Times New Roman"/>
          <w:b/>
          <w:sz w:val="28"/>
          <w:szCs w:val="28"/>
        </w:rPr>
        <w:t>7.</w:t>
      </w:r>
      <w:bookmarkStart w:id="20" w:name="sub_1017"/>
      <w:r w:rsidR="00E34B86">
        <w:rPr>
          <w:rFonts w:ascii="Times New Roman" w:hAnsi="Times New Roman"/>
          <w:b/>
          <w:sz w:val="28"/>
          <w:szCs w:val="28"/>
        </w:rPr>
        <w:t xml:space="preserve"> </w:t>
      </w:r>
      <w:r w:rsidRPr="00993550">
        <w:rPr>
          <w:rFonts w:ascii="Times New Roman" w:hAnsi="Times New Roman"/>
          <w:sz w:val="28"/>
          <w:szCs w:val="28"/>
        </w:rPr>
        <w:t xml:space="preserve">Каждому ПОО, зарегистрированному в перечне ПОО, присваивается регистрационный номер, который является идентификатором регистрирующего органа, эксплуатирующей </w:t>
      </w:r>
      <w:r w:rsidR="00D444C1" w:rsidRPr="00993550">
        <w:rPr>
          <w:rFonts w:ascii="Times New Roman" w:hAnsi="Times New Roman"/>
          <w:sz w:val="28"/>
          <w:szCs w:val="28"/>
        </w:rPr>
        <w:t>ПОО</w:t>
      </w:r>
      <w:r w:rsidRPr="00993550">
        <w:rPr>
          <w:rFonts w:ascii="Times New Roman" w:hAnsi="Times New Roman"/>
          <w:sz w:val="28"/>
          <w:szCs w:val="28"/>
        </w:rPr>
        <w:t xml:space="preserve"> организации </w:t>
      </w:r>
      <w:r w:rsidR="00141461" w:rsidRPr="00993550">
        <w:rPr>
          <w:rFonts w:ascii="Times New Roman" w:hAnsi="Times New Roman"/>
          <w:sz w:val="28"/>
          <w:szCs w:val="28"/>
        </w:rPr>
        <w:t xml:space="preserve">и (или) индивидуального предпринимателя </w:t>
      </w:r>
      <w:r w:rsidRPr="00993550">
        <w:rPr>
          <w:rFonts w:ascii="Times New Roman" w:hAnsi="Times New Roman"/>
          <w:sz w:val="28"/>
          <w:szCs w:val="28"/>
        </w:rPr>
        <w:t xml:space="preserve">и самого </w:t>
      </w:r>
      <w:r w:rsidR="00141461" w:rsidRPr="00993550">
        <w:rPr>
          <w:rFonts w:ascii="Times New Roman" w:hAnsi="Times New Roman"/>
          <w:sz w:val="28"/>
          <w:szCs w:val="28"/>
        </w:rPr>
        <w:t>ПОО</w:t>
      </w:r>
      <w:r w:rsidRPr="00993550">
        <w:rPr>
          <w:rFonts w:ascii="Times New Roman" w:hAnsi="Times New Roman"/>
          <w:sz w:val="28"/>
          <w:szCs w:val="28"/>
        </w:rPr>
        <w:t xml:space="preserve"> и вносится в соответствующую графу Свидетельства о регистрации ПОО.</w:t>
      </w:r>
    </w:p>
    <w:p w:rsidR="00925DF6" w:rsidRPr="00993550" w:rsidRDefault="00925DF6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sub_1018"/>
      <w:bookmarkEnd w:id="20"/>
      <w:r w:rsidRPr="00993550">
        <w:rPr>
          <w:rFonts w:ascii="Times New Roman" w:hAnsi="Times New Roman"/>
          <w:sz w:val="28"/>
          <w:szCs w:val="28"/>
        </w:rPr>
        <w:lastRenderedPageBreak/>
        <w:t>Регистрационный номер состоит из трех групп знаков, разделенных тире (дефисом), и имеет вид ХХ</w:t>
      </w:r>
      <w:r w:rsidR="006B1FF5" w:rsidRPr="00993550">
        <w:rPr>
          <w:rFonts w:ascii="Times New Roman" w:hAnsi="Times New Roman"/>
          <w:sz w:val="28"/>
          <w:szCs w:val="28"/>
        </w:rPr>
        <w:t>-</w:t>
      </w:r>
      <w:r w:rsidRPr="00993550">
        <w:rPr>
          <w:rFonts w:ascii="Times New Roman" w:hAnsi="Times New Roman"/>
          <w:sz w:val="28"/>
          <w:szCs w:val="28"/>
        </w:rPr>
        <w:t>ХХХХХ</w:t>
      </w:r>
      <w:r w:rsidR="000B0653" w:rsidRPr="00993550">
        <w:rPr>
          <w:rFonts w:ascii="Times New Roman" w:hAnsi="Times New Roman"/>
          <w:sz w:val="28"/>
          <w:szCs w:val="28"/>
        </w:rPr>
        <w:t>Х</w:t>
      </w:r>
      <w:r w:rsidRPr="00993550">
        <w:rPr>
          <w:rFonts w:ascii="Times New Roman" w:hAnsi="Times New Roman"/>
          <w:sz w:val="28"/>
          <w:szCs w:val="28"/>
        </w:rPr>
        <w:t>-ХХ.</w:t>
      </w:r>
    </w:p>
    <w:bookmarkEnd w:id="21"/>
    <w:p w:rsidR="006B1FF5" w:rsidRPr="00993550" w:rsidRDefault="006B1FF5" w:rsidP="00D444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550">
        <w:rPr>
          <w:rFonts w:ascii="Times New Roman" w:hAnsi="Times New Roman"/>
          <w:sz w:val="28"/>
          <w:szCs w:val="28"/>
        </w:rPr>
        <w:t xml:space="preserve">Первая группа знаков (состоящая из двух знаков) </w:t>
      </w:r>
      <w:r w:rsidR="00212FF8" w:rsidRPr="00993550">
        <w:rPr>
          <w:rFonts w:ascii="Times New Roman" w:hAnsi="Times New Roman"/>
          <w:sz w:val="28"/>
          <w:szCs w:val="28"/>
        </w:rPr>
        <w:t xml:space="preserve">содержит число от 01 до 99 и </w:t>
      </w:r>
      <w:r w:rsidRPr="00993550">
        <w:rPr>
          <w:rFonts w:ascii="Times New Roman" w:hAnsi="Times New Roman"/>
          <w:sz w:val="28"/>
          <w:szCs w:val="28"/>
        </w:rPr>
        <w:t xml:space="preserve">является идентификационным кодом регистрирующего органа – территориального органа МЧС России по субъекту Российской Федерации. В </w:t>
      </w:r>
      <w:r w:rsidRPr="00993550">
        <w:rPr>
          <w:rFonts w:ascii="Times New Roman" w:hAnsi="Times New Roman"/>
          <w:b/>
          <w:sz w:val="28"/>
          <w:szCs w:val="28"/>
        </w:rPr>
        <w:t>приложении № 1</w:t>
      </w:r>
      <w:r w:rsidRPr="00993550">
        <w:rPr>
          <w:rFonts w:ascii="Times New Roman" w:hAnsi="Times New Roman"/>
          <w:sz w:val="28"/>
          <w:szCs w:val="28"/>
        </w:rPr>
        <w:t xml:space="preserve"> к настоящей Инструкции приведен перечень идентификационных кодов территориальных органов МЧС России по субъекту Российской Федерации в последовательности, как определена последовательность субъектов Российской Федерации в статье 65 Конституции Российской Федерации.</w:t>
      </w:r>
    </w:p>
    <w:p w:rsidR="00925DF6" w:rsidRPr="00993550" w:rsidRDefault="00925DF6" w:rsidP="00D444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550">
        <w:rPr>
          <w:rFonts w:ascii="Times New Roman" w:hAnsi="Times New Roman"/>
          <w:sz w:val="28"/>
          <w:szCs w:val="28"/>
        </w:rPr>
        <w:t xml:space="preserve">Вторая группа знаков </w:t>
      </w:r>
      <w:r w:rsidR="000B0653" w:rsidRPr="00993550">
        <w:rPr>
          <w:rFonts w:ascii="Times New Roman" w:hAnsi="Times New Roman"/>
          <w:sz w:val="28"/>
          <w:szCs w:val="28"/>
        </w:rPr>
        <w:t xml:space="preserve">(состоящая из шести знаков) </w:t>
      </w:r>
      <w:r w:rsidRPr="00993550">
        <w:rPr>
          <w:rFonts w:ascii="Times New Roman" w:hAnsi="Times New Roman"/>
          <w:sz w:val="28"/>
          <w:szCs w:val="28"/>
        </w:rPr>
        <w:t>содержит число от 000</w:t>
      </w:r>
      <w:r w:rsidR="000B0653" w:rsidRPr="00993550">
        <w:rPr>
          <w:rFonts w:ascii="Times New Roman" w:hAnsi="Times New Roman"/>
          <w:sz w:val="28"/>
          <w:szCs w:val="28"/>
        </w:rPr>
        <w:t>0</w:t>
      </w:r>
      <w:r w:rsidRPr="00993550">
        <w:rPr>
          <w:rFonts w:ascii="Times New Roman" w:hAnsi="Times New Roman"/>
          <w:sz w:val="28"/>
          <w:szCs w:val="28"/>
        </w:rPr>
        <w:t>01 до 99999</w:t>
      </w:r>
      <w:r w:rsidR="000B0653" w:rsidRPr="00993550">
        <w:rPr>
          <w:rFonts w:ascii="Times New Roman" w:hAnsi="Times New Roman"/>
          <w:sz w:val="28"/>
          <w:szCs w:val="28"/>
        </w:rPr>
        <w:t xml:space="preserve">9 и является идентификационным кодом </w:t>
      </w:r>
      <w:r w:rsidRPr="00993550">
        <w:rPr>
          <w:rFonts w:ascii="Times New Roman" w:hAnsi="Times New Roman"/>
          <w:sz w:val="28"/>
          <w:szCs w:val="28"/>
        </w:rPr>
        <w:t>эксплуатирующ</w:t>
      </w:r>
      <w:r w:rsidR="000B0653" w:rsidRPr="00993550">
        <w:rPr>
          <w:rFonts w:ascii="Times New Roman" w:hAnsi="Times New Roman"/>
          <w:sz w:val="28"/>
          <w:szCs w:val="28"/>
        </w:rPr>
        <w:t>ей</w:t>
      </w:r>
      <w:r w:rsidRPr="00993550">
        <w:rPr>
          <w:rFonts w:ascii="Times New Roman" w:hAnsi="Times New Roman"/>
          <w:sz w:val="28"/>
          <w:szCs w:val="28"/>
        </w:rPr>
        <w:t xml:space="preserve"> организаци</w:t>
      </w:r>
      <w:r w:rsidR="000B0653" w:rsidRPr="00993550">
        <w:rPr>
          <w:rFonts w:ascii="Times New Roman" w:hAnsi="Times New Roman"/>
          <w:sz w:val="28"/>
          <w:szCs w:val="28"/>
        </w:rPr>
        <w:t>и</w:t>
      </w:r>
      <w:r w:rsidR="002A7B87" w:rsidRPr="00993550">
        <w:rPr>
          <w:rFonts w:ascii="Times New Roman" w:hAnsi="Times New Roman"/>
          <w:sz w:val="28"/>
          <w:szCs w:val="28"/>
        </w:rPr>
        <w:t xml:space="preserve"> и (или) индивидуального предпринимателя</w:t>
      </w:r>
      <w:r w:rsidRPr="00993550">
        <w:rPr>
          <w:rFonts w:ascii="Times New Roman" w:hAnsi="Times New Roman"/>
          <w:sz w:val="28"/>
          <w:szCs w:val="28"/>
        </w:rPr>
        <w:t xml:space="preserve">, в порядке выдачи ей </w:t>
      </w:r>
      <w:r w:rsidR="002A7B87" w:rsidRPr="00993550">
        <w:rPr>
          <w:rFonts w:ascii="Times New Roman" w:hAnsi="Times New Roman"/>
          <w:sz w:val="28"/>
          <w:szCs w:val="28"/>
        </w:rPr>
        <w:t xml:space="preserve">(ему) </w:t>
      </w:r>
      <w:r w:rsidRPr="00993550">
        <w:rPr>
          <w:rFonts w:ascii="Times New Roman" w:hAnsi="Times New Roman"/>
          <w:sz w:val="28"/>
          <w:szCs w:val="28"/>
        </w:rPr>
        <w:t>свидетельства о регистрации</w:t>
      </w:r>
      <w:r w:rsidR="002A7B87" w:rsidRPr="00993550">
        <w:rPr>
          <w:rFonts w:ascii="Times New Roman" w:hAnsi="Times New Roman"/>
          <w:sz w:val="28"/>
          <w:szCs w:val="28"/>
        </w:rPr>
        <w:t xml:space="preserve"> ПОО</w:t>
      </w:r>
      <w:r w:rsidRPr="00993550">
        <w:rPr>
          <w:rFonts w:ascii="Times New Roman" w:hAnsi="Times New Roman"/>
          <w:sz w:val="28"/>
          <w:szCs w:val="28"/>
        </w:rPr>
        <w:t>.</w:t>
      </w:r>
    </w:p>
    <w:p w:rsidR="00925DF6" w:rsidRPr="00A6077C" w:rsidRDefault="00925DF6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077C">
        <w:rPr>
          <w:rFonts w:ascii="Times New Roman" w:hAnsi="Times New Roman"/>
          <w:sz w:val="28"/>
          <w:szCs w:val="28"/>
        </w:rPr>
        <w:t xml:space="preserve">Третья группа знаков </w:t>
      </w:r>
      <w:r w:rsidR="00212FF8" w:rsidRPr="00A6077C">
        <w:rPr>
          <w:rFonts w:ascii="Times New Roman" w:hAnsi="Times New Roman"/>
          <w:sz w:val="28"/>
          <w:szCs w:val="28"/>
        </w:rPr>
        <w:t xml:space="preserve">(состоящая из </w:t>
      </w:r>
      <w:r w:rsidR="0079018D" w:rsidRPr="00A6077C">
        <w:rPr>
          <w:rFonts w:ascii="Times New Roman" w:hAnsi="Times New Roman"/>
          <w:sz w:val="28"/>
          <w:szCs w:val="28"/>
        </w:rPr>
        <w:t>двух</w:t>
      </w:r>
      <w:r w:rsidR="00212FF8" w:rsidRPr="00A6077C">
        <w:rPr>
          <w:rFonts w:ascii="Times New Roman" w:hAnsi="Times New Roman"/>
          <w:sz w:val="28"/>
          <w:szCs w:val="28"/>
        </w:rPr>
        <w:t xml:space="preserve"> знаков) </w:t>
      </w:r>
      <w:r w:rsidR="0079018D" w:rsidRPr="00A6077C">
        <w:rPr>
          <w:rFonts w:ascii="Times New Roman" w:hAnsi="Times New Roman"/>
          <w:sz w:val="28"/>
          <w:szCs w:val="28"/>
        </w:rPr>
        <w:t xml:space="preserve">содержит число от 01 до 99  </w:t>
      </w:r>
      <w:r w:rsidR="00A91B89" w:rsidRPr="00A6077C">
        <w:rPr>
          <w:rFonts w:ascii="Times New Roman" w:hAnsi="Times New Roman"/>
          <w:sz w:val="28"/>
          <w:szCs w:val="28"/>
        </w:rPr>
        <w:t xml:space="preserve">и </w:t>
      </w:r>
      <w:r w:rsidR="00212FF8" w:rsidRPr="00A6077C">
        <w:rPr>
          <w:rFonts w:ascii="Times New Roman" w:hAnsi="Times New Roman"/>
          <w:sz w:val="28"/>
          <w:szCs w:val="28"/>
        </w:rPr>
        <w:t>является идентификационным кодом</w:t>
      </w:r>
      <w:r w:rsidRPr="00A6077C">
        <w:rPr>
          <w:rFonts w:ascii="Times New Roman" w:hAnsi="Times New Roman"/>
          <w:sz w:val="28"/>
          <w:szCs w:val="28"/>
        </w:rPr>
        <w:t>, указывающ</w:t>
      </w:r>
      <w:r w:rsidR="00A91B89" w:rsidRPr="00A6077C">
        <w:rPr>
          <w:rFonts w:ascii="Times New Roman" w:hAnsi="Times New Roman"/>
          <w:sz w:val="28"/>
          <w:szCs w:val="28"/>
        </w:rPr>
        <w:t>им</w:t>
      </w:r>
      <w:r w:rsidRPr="00A6077C">
        <w:rPr>
          <w:rFonts w:ascii="Times New Roman" w:hAnsi="Times New Roman"/>
          <w:sz w:val="28"/>
          <w:szCs w:val="28"/>
        </w:rPr>
        <w:t xml:space="preserve"> на порядковый номер </w:t>
      </w:r>
      <w:r w:rsidR="00A91B89" w:rsidRPr="00A6077C">
        <w:rPr>
          <w:rFonts w:ascii="Times New Roman" w:hAnsi="Times New Roman"/>
          <w:sz w:val="28"/>
          <w:szCs w:val="28"/>
        </w:rPr>
        <w:t>ПОО</w:t>
      </w:r>
      <w:r w:rsidRPr="00A6077C">
        <w:rPr>
          <w:rFonts w:ascii="Times New Roman" w:hAnsi="Times New Roman"/>
          <w:sz w:val="28"/>
          <w:szCs w:val="28"/>
        </w:rPr>
        <w:t xml:space="preserve">, зарегистрированного </w:t>
      </w:r>
      <w:r w:rsidR="00D334E4" w:rsidRPr="00A6077C">
        <w:rPr>
          <w:rFonts w:ascii="Times New Roman" w:hAnsi="Times New Roman"/>
          <w:sz w:val="28"/>
          <w:szCs w:val="28"/>
        </w:rPr>
        <w:t xml:space="preserve">за одной </w:t>
      </w:r>
      <w:r w:rsidRPr="00A6077C">
        <w:rPr>
          <w:rFonts w:ascii="Times New Roman" w:hAnsi="Times New Roman"/>
          <w:sz w:val="28"/>
          <w:szCs w:val="28"/>
        </w:rPr>
        <w:t>эксплуатирующей организацией</w:t>
      </w:r>
      <w:r w:rsidR="00D334E4" w:rsidRPr="00A6077C">
        <w:rPr>
          <w:rFonts w:ascii="Times New Roman" w:hAnsi="Times New Roman"/>
          <w:sz w:val="28"/>
          <w:szCs w:val="28"/>
        </w:rPr>
        <w:t xml:space="preserve"> и расположенных на территории одного субъекта Российской Федерации</w:t>
      </w:r>
      <w:r w:rsidRPr="00A6077C">
        <w:rPr>
          <w:rFonts w:ascii="Times New Roman" w:hAnsi="Times New Roman"/>
          <w:sz w:val="28"/>
          <w:szCs w:val="28"/>
        </w:rPr>
        <w:t>.</w:t>
      </w:r>
    </w:p>
    <w:p w:rsidR="00925DF6" w:rsidRPr="00993550" w:rsidRDefault="00967C99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sub_1019"/>
      <w:r w:rsidRPr="00993550">
        <w:rPr>
          <w:rFonts w:ascii="Times New Roman" w:hAnsi="Times New Roman"/>
          <w:b/>
          <w:sz w:val="28"/>
          <w:szCs w:val="28"/>
        </w:rPr>
        <w:t>8</w:t>
      </w:r>
      <w:r w:rsidR="00925DF6" w:rsidRPr="00993550">
        <w:rPr>
          <w:rFonts w:ascii="Times New Roman" w:hAnsi="Times New Roman"/>
          <w:b/>
          <w:sz w:val="28"/>
          <w:szCs w:val="28"/>
        </w:rPr>
        <w:t>.</w:t>
      </w:r>
      <w:r w:rsidR="00925DF6" w:rsidRPr="00993550">
        <w:rPr>
          <w:rFonts w:ascii="Times New Roman" w:hAnsi="Times New Roman"/>
          <w:sz w:val="28"/>
          <w:szCs w:val="28"/>
        </w:rPr>
        <w:t xml:space="preserve"> При внесении изменений в сведения, содержащиеся в </w:t>
      </w:r>
      <w:r w:rsidRPr="00993550">
        <w:rPr>
          <w:rFonts w:ascii="Times New Roman" w:hAnsi="Times New Roman"/>
          <w:sz w:val="28"/>
          <w:szCs w:val="28"/>
        </w:rPr>
        <w:t>перечне ПОО</w:t>
      </w:r>
      <w:r w:rsidR="00925DF6" w:rsidRPr="00993550">
        <w:rPr>
          <w:rFonts w:ascii="Times New Roman" w:hAnsi="Times New Roman"/>
          <w:sz w:val="28"/>
          <w:szCs w:val="28"/>
        </w:rPr>
        <w:t>, вследствие изменившихся сведений о</w:t>
      </w:r>
      <w:r w:rsidR="00866232">
        <w:rPr>
          <w:rFonts w:ascii="Times New Roman" w:hAnsi="Times New Roman"/>
          <w:sz w:val="28"/>
          <w:szCs w:val="28"/>
        </w:rPr>
        <w:t xml:space="preserve"> </w:t>
      </w:r>
      <w:r w:rsidRPr="00993550">
        <w:rPr>
          <w:rFonts w:ascii="Times New Roman" w:hAnsi="Times New Roman"/>
          <w:sz w:val="28"/>
          <w:szCs w:val="28"/>
        </w:rPr>
        <w:t>ПОО</w:t>
      </w:r>
      <w:r w:rsidR="00925DF6" w:rsidRPr="00993550">
        <w:rPr>
          <w:rFonts w:ascii="Times New Roman" w:hAnsi="Times New Roman"/>
          <w:sz w:val="28"/>
          <w:szCs w:val="28"/>
        </w:rPr>
        <w:t>, идентифика</w:t>
      </w:r>
      <w:r w:rsidRPr="00993550">
        <w:rPr>
          <w:rFonts w:ascii="Times New Roman" w:hAnsi="Times New Roman"/>
          <w:sz w:val="28"/>
          <w:szCs w:val="28"/>
        </w:rPr>
        <w:t>ционные коды</w:t>
      </w:r>
      <w:r w:rsidR="00925DF6" w:rsidRPr="00993550">
        <w:rPr>
          <w:rFonts w:ascii="Times New Roman" w:hAnsi="Times New Roman"/>
          <w:sz w:val="28"/>
          <w:szCs w:val="28"/>
        </w:rPr>
        <w:t xml:space="preserve"> эксплуатирующей организации </w:t>
      </w:r>
      <w:r w:rsidRPr="00993550">
        <w:rPr>
          <w:rFonts w:ascii="Times New Roman" w:hAnsi="Times New Roman"/>
          <w:sz w:val="28"/>
          <w:szCs w:val="28"/>
        </w:rPr>
        <w:t xml:space="preserve">и (или) индивидуального предпринимателя </w:t>
      </w:r>
      <w:r w:rsidR="00925DF6" w:rsidRPr="00993550">
        <w:rPr>
          <w:rFonts w:ascii="Times New Roman" w:hAnsi="Times New Roman"/>
          <w:sz w:val="28"/>
          <w:szCs w:val="28"/>
        </w:rPr>
        <w:t xml:space="preserve">и соответствующего </w:t>
      </w:r>
      <w:r w:rsidRPr="00993550">
        <w:rPr>
          <w:rFonts w:ascii="Times New Roman" w:hAnsi="Times New Roman"/>
          <w:sz w:val="28"/>
          <w:szCs w:val="28"/>
        </w:rPr>
        <w:t>ПОО</w:t>
      </w:r>
      <w:r w:rsidR="00925DF6" w:rsidRPr="00993550">
        <w:rPr>
          <w:rFonts w:ascii="Times New Roman" w:hAnsi="Times New Roman"/>
          <w:sz w:val="28"/>
          <w:szCs w:val="28"/>
        </w:rPr>
        <w:t xml:space="preserve"> в регистрационном номере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 xml:space="preserve">, а также дата регистрации </w:t>
      </w:r>
      <w:r w:rsidRPr="00993550">
        <w:rPr>
          <w:rFonts w:ascii="Times New Roman" w:hAnsi="Times New Roman"/>
          <w:sz w:val="28"/>
          <w:szCs w:val="28"/>
        </w:rPr>
        <w:t>ПОО</w:t>
      </w:r>
      <w:r w:rsidR="00925DF6" w:rsidRPr="00993550">
        <w:rPr>
          <w:rFonts w:ascii="Times New Roman" w:hAnsi="Times New Roman"/>
          <w:sz w:val="28"/>
          <w:szCs w:val="28"/>
        </w:rPr>
        <w:t xml:space="preserve"> в </w:t>
      </w:r>
      <w:r w:rsidRPr="00993550">
        <w:rPr>
          <w:rFonts w:ascii="Times New Roman" w:hAnsi="Times New Roman"/>
          <w:sz w:val="28"/>
          <w:szCs w:val="28"/>
        </w:rPr>
        <w:t>перечне ПОО</w:t>
      </w:r>
      <w:r w:rsidR="00925DF6" w:rsidRPr="00993550">
        <w:rPr>
          <w:rFonts w:ascii="Times New Roman" w:hAnsi="Times New Roman"/>
          <w:sz w:val="28"/>
          <w:szCs w:val="28"/>
        </w:rPr>
        <w:t xml:space="preserve">, внесенные в сведения, характеризующие </w:t>
      </w:r>
      <w:r w:rsidRPr="00993550">
        <w:rPr>
          <w:rFonts w:ascii="Times New Roman" w:hAnsi="Times New Roman"/>
          <w:sz w:val="28"/>
          <w:szCs w:val="28"/>
        </w:rPr>
        <w:t>ПОО</w:t>
      </w:r>
      <w:r w:rsidR="00925DF6" w:rsidRPr="00993550">
        <w:rPr>
          <w:rFonts w:ascii="Times New Roman" w:hAnsi="Times New Roman"/>
          <w:sz w:val="28"/>
          <w:szCs w:val="28"/>
        </w:rPr>
        <w:t>, и в свидетельство о регистрации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>, остаются неизменными.</w:t>
      </w:r>
    </w:p>
    <w:p w:rsidR="00925DF6" w:rsidRPr="00993550" w:rsidRDefault="00967C99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sub_1020"/>
      <w:bookmarkEnd w:id="22"/>
      <w:r w:rsidRPr="00993550">
        <w:rPr>
          <w:rFonts w:ascii="Times New Roman" w:hAnsi="Times New Roman"/>
          <w:b/>
          <w:sz w:val="28"/>
          <w:szCs w:val="28"/>
        </w:rPr>
        <w:t>9</w:t>
      </w:r>
      <w:r w:rsidR="00925DF6" w:rsidRPr="00993550">
        <w:rPr>
          <w:rFonts w:ascii="Times New Roman" w:hAnsi="Times New Roman"/>
          <w:b/>
          <w:sz w:val="28"/>
          <w:szCs w:val="28"/>
        </w:rPr>
        <w:t>.</w:t>
      </w:r>
      <w:r w:rsidR="00925DF6" w:rsidRPr="00993550">
        <w:rPr>
          <w:rFonts w:ascii="Times New Roman" w:hAnsi="Times New Roman"/>
          <w:sz w:val="28"/>
          <w:szCs w:val="28"/>
        </w:rPr>
        <w:t xml:space="preserve"> При </w:t>
      </w:r>
      <w:r w:rsidR="009A7823" w:rsidRPr="00993550">
        <w:rPr>
          <w:rFonts w:ascii="Times New Roman" w:hAnsi="Times New Roman"/>
          <w:sz w:val="28"/>
          <w:szCs w:val="28"/>
        </w:rPr>
        <w:t xml:space="preserve">исключении ПОО из </w:t>
      </w:r>
      <w:r w:rsidRPr="00993550">
        <w:rPr>
          <w:rFonts w:ascii="Times New Roman" w:hAnsi="Times New Roman"/>
          <w:sz w:val="28"/>
          <w:szCs w:val="28"/>
        </w:rPr>
        <w:t>перечн</w:t>
      </w:r>
      <w:r w:rsidR="009A7823" w:rsidRPr="00993550">
        <w:rPr>
          <w:rFonts w:ascii="Times New Roman" w:hAnsi="Times New Roman"/>
          <w:sz w:val="28"/>
          <w:szCs w:val="28"/>
        </w:rPr>
        <w:t>я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>, связанных со сменой эксплуатирующей организации</w:t>
      </w:r>
      <w:r w:rsidRPr="00993550">
        <w:rPr>
          <w:rFonts w:ascii="Times New Roman" w:hAnsi="Times New Roman"/>
          <w:sz w:val="28"/>
          <w:szCs w:val="28"/>
        </w:rPr>
        <w:t xml:space="preserve"> и (или) индивидуального предпринимателя</w:t>
      </w:r>
      <w:r w:rsidR="00925DF6" w:rsidRPr="00993550">
        <w:rPr>
          <w:rFonts w:ascii="Times New Roman" w:hAnsi="Times New Roman"/>
          <w:sz w:val="28"/>
          <w:szCs w:val="28"/>
        </w:rPr>
        <w:t xml:space="preserve">, такому </w:t>
      </w:r>
      <w:r w:rsidR="009A7823" w:rsidRPr="00993550">
        <w:rPr>
          <w:rFonts w:ascii="Times New Roman" w:hAnsi="Times New Roman"/>
          <w:sz w:val="28"/>
          <w:szCs w:val="28"/>
        </w:rPr>
        <w:t>ПОО</w:t>
      </w:r>
      <w:r w:rsidR="00925DF6" w:rsidRPr="00993550">
        <w:rPr>
          <w:rFonts w:ascii="Times New Roman" w:hAnsi="Times New Roman"/>
          <w:sz w:val="28"/>
          <w:szCs w:val="28"/>
        </w:rPr>
        <w:t xml:space="preserve"> присваивается иной регистрационный номер (соответствующий новому владельцу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>).</w:t>
      </w:r>
      <w:r w:rsidR="009A7823" w:rsidRPr="00993550">
        <w:rPr>
          <w:rFonts w:ascii="Times New Roman" w:hAnsi="Times New Roman"/>
          <w:sz w:val="28"/>
          <w:szCs w:val="28"/>
        </w:rPr>
        <w:t xml:space="preserve"> В таком случае новой эксплуатирующей организацией и (или) индивидуальным предпринимателем установленным порядком подается новое Заявление на регистрацию ПОО.</w:t>
      </w:r>
    </w:p>
    <w:p w:rsidR="00925DF6" w:rsidRPr="00993550" w:rsidRDefault="009A7823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sub_1021"/>
      <w:bookmarkEnd w:id="23"/>
      <w:r w:rsidRPr="00993550">
        <w:rPr>
          <w:rFonts w:ascii="Times New Roman" w:hAnsi="Times New Roman"/>
          <w:b/>
          <w:sz w:val="28"/>
          <w:szCs w:val="28"/>
        </w:rPr>
        <w:t>10</w:t>
      </w:r>
      <w:r w:rsidR="00925DF6" w:rsidRPr="00993550">
        <w:rPr>
          <w:rFonts w:ascii="Times New Roman" w:hAnsi="Times New Roman"/>
          <w:b/>
          <w:sz w:val="28"/>
          <w:szCs w:val="28"/>
        </w:rPr>
        <w:t>.</w:t>
      </w:r>
      <w:r w:rsidR="00925DF6" w:rsidRPr="00993550">
        <w:rPr>
          <w:rFonts w:ascii="Times New Roman" w:hAnsi="Times New Roman"/>
          <w:sz w:val="28"/>
          <w:szCs w:val="28"/>
        </w:rPr>
        <w:t xml:space="preserve"> В случае, когда перечень зарегистрированных </w:t>
      </w:r>
      <w:r w:rsidRPr="00993550">
        <w:rPr>
          <w:rFonts w:ascii="Times New Roman" w:hAnsi="Times New Roman"/>
          <w:sz w:val="28"/>
          <w:szCs w:val="28"/>
        </w:rPr>
        <w:t xml:space="preserve">ПОО </w:t>
      </w:r>
      <w:r w:rsidR="00925DF6" w:rsidRPr="00993550">
        <w:rPr>
          <w:rFonts w:ascii="Times New Roman" w:hAnsi="Times New Roman"/>
          <w:sz w:val="28"/>
          <w:szCs w:val="28"/>
        </w:rPr>
        <w:t>не помещается на листе бланка свидетельства о регистрации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>, он оформляется приложением к свидетельству о регистрации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 xml:space="preserve">, о чем на свидетельстве о регистрации </w:t>
      </w:r>
      <w:r w:rsidRPr="00993550">
        <w:rPr>
          <w:rFonts w:ascii="Times New Roman" w:hAnsi="Times New Roman"/>
          <w:sz w:val="28"/>
          <w:szCs w:val="28"/>
        </w:rPr>
        <w:t xml:space="preserve">ПОО </w:t>
      </w:r>
      <w:r w:rsidR="00925DF6" w:rsidRPr="00993550">
        <w:rPr>
          <w:rFonts w:ascii="Times New Roman" w:hAnsi="Times New Roman"/>
          <w:sz w:val="28"/>
          <w:szCs w:val="28"/>
        </w:rPr>
        <w:t xml:space="preserve">делается соответствующая запись. Листы приложения к свидетельству о регистрации </w:t>
      </w:r>
      <w:r w:rsidRPr="00993550">
        <w:rPr>
          <w:rFonts w:ascii="Times New Roman" w:hAnsi="Times New Roman"/>
          <w:sz w:val="28"/>
          <w:szCs w:val="28"/>
        </w:rPr>
        <w:t xml:space="preserve">ПОО </w:t>
      </w:r>
      <w:r w:rsidR="00925DF6" w:rsidRPr="00993550">
        <w:rPr>
          <w:rFonts w:ascii="Times New Roman" w:hAnsi="Times New Roman"/>
          <w:sz w:val="28"/>
          <w:szCs w:val="28"/>
        </w:rPr>
        <w:t>нумеруются, последний лист заверяется подписью должностного лица и печатью регистрирующего органа.</w:t>
      </w:r>
    </w:p>
    <w:p w:rsidR="00925DF6" w:rsidRPr="00993550" w:rsidRDefault="009A7823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sub_1022"/>
      <w:bookmarkEnd w:id="24"/>
      <w:r w:rsidRPr="00993550">
        <w:rPr>
          <w:rFonts w:ascii="Times New Roman" w:hAnsi="Times New Roman"/>
          <w:b/>
          <w:sz w:val="28"/>
          <w:szCs w:val="28"/>
        </w:rPr>
        <w:t>11</w:t>
      </w:r>
      <w:r w:rsidR="00925DF6" w:rsidRPr="00993550">
        <w:rPr>
          <w:rFonts w:ascii="Times New Roman" w:hAnsi="Times New Roman"/>
          <w:b/>
          <w:sz w:val="28"/>
          <w:szCs w:val="28"/>
        </w:rPr>
        <w:t>.</w:t>
      </w:r>
      <w:r w:rsidR="00925DF6" w:rsidRPr="00993550">
        <w:rPr>
          <w:rFonts w:ascii="Times New Roman" w:hAnsi="Times New Roman"/>
          <w:sz w:val="28"/>
          <w:szCs w:val="28"/>
        </w:rPr>
        <w:t xml:space="preserve"> Перечень </w:t>
      </w:r>
      <w:r w:rsidRPr="00993550">
        <w:rPr>
          <w:rFonts w:ascii="Times New Roman" w:hAnsi="Times New Roman"/>
          <w:sz w:val="28"/>
          <w:szCs w:val="28"/>
        </w:rPr>
        <w:t>ПОО</w:t>
      </w:r>
      <w:r w:rsidR="00925DF6" w:rsidRPr="00993550">
        <w:rPr>
          <w:rFonts w:ascii="Times New Roman" w:hAnsi="Times New Roman"/>
          <w:sz w:val="28"/>
          <w:szCs w:val="28"/>
        </w:rPr>
        <w:t xml:space="preserve"> в свидетельстве о регистрации </w:t>
      </w:r>
      <w:r w:rsidRPr="00993550">
        <w:rPr>
          <w:rFonts w:ascii="Times New Roman" w:hAnsi="Times New Roman"/>
          <w:sz w:val="28"/>
          <w:szCs w:val="28"/>
        </w:rPr>
        <w:t xml:space="preserve">ПОО </w:t>
      </w:r>
      <w:r w:rsidR="00925DF6" w:rsidRPr="00993550">
        <w:rPr>
          <w:rFonts w:ascii="Times New Roman" w:hAnsi="Times New Roman"/>
          <w:sz w:val="28"/>
          <w:szCs w:val="28"/>
        </w:rPr>
        <w:t xml:space="preserve">и </w:t>
      </w:r>
      <w:r w:rsidRPr="00993550">
        <w:rPr>
          <w:rFonts w:ascii="Times New Roman" w:hAnsi="Times New Roman"/>
          <w:sz w:val="28"/>
          <w:szCs w:val="28"/>
        </w:rPr>
        <w:t xml:space="preserve">(или) </w:t>
      </w:r>
      <w:r w:rsidR="00925DF6" w:rsidRPr="00993550">
        <w:rPr>
          <w:rFonts w:ascii="Times New Roman" w:hAnsi="Times New Roman"/>
          <w:sz w:val="28"/>
          <w:szCs w:val="28"/>
        </w:rPr>
        <w:t>его приложении приводится со сквозной нумерацией.</w:t>
      </w:r>
    </w:p>
    <w:p w:rsidR="00925DF6" w:rsidRPr="00993550" w:rsidRDefault="009A7823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sub_1023"/>
      <w:bookmarkEnd w:id="25"/>
      <w:r w:rsidRPr="00993550">
        <w:rPr>
          <w:rFonts w:ascii="Times New Roman" w:hAnsi="Times New Roman"/>
          <w:b/>
          <w:sz w:val="28"/>
          <w:szCs w:val="28"/>
        </w:rPr>
        <w:t>12</w:t>
      </w:r>
      <w:r w:rsidR="00925DF6" w:rsidRPr="00993550">
        <w:rPr>
          <w:rFonts w:ascii="Times New Roman" w:hAnsi="Times New Roman"/>
          <w:b/>
          <w:sz w:val="28"/>
          <w:szCs w:val="28"/>
        </w:rPr>
        <w:t>.</w:t>
      </w:r>
      <w:r w:rsidR="00925DF6" w:rsidRPr="00993550">
        <w:rPr>
          <w:rFonts w:ascii="Times New Roman" w:hAnsi="Times New Roman"/>
          <w:sz w:val="28"/>
          <w:szCs w:val="28"/>
        </w:rPr>
        <w:t xml:space="preserve"> Регистрационные номера исключенных</w:t>
      </w:r>
      <w:r w:rsidRPr="00993550">
        <w:rPr>
          <w:rFonts w:ascii="Times New Roman" w:hAnsi="Times New Roman"/>
          <w:sz w:val="28"/>
          <w:szCs w:val="28"/>
        </w:rPr>
        <w:t xml:space="preserve">ПОО </w:t>
      </w:r>
      <w:r w:rsidR="00925DF6" w:rsidRPr="00993550">
        <w:rPr>
          <w:rFonts w:ascii="Times New Roman" w:hAnsi="Times New Roman"/>
          <w:sz w:val="28"/>
          <w:szCs w:val="28"/>
        </w:rPr>
        <w:t xml:space="preserve"> (ранее зарегистрированных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 xml:space="preserve">) не используются для вновь регистрируемых </w:t>
      </w:r>
      <w:r w:rsidRPr="00993550">
        <w:rPr>
          <w:rFonts w:ascii="Times New Roman" w:hAnsi="Times New Roman"/>
          <w:sz w:val="28"/>
          <w:szCs w:val="28"/>
        </w:rPr>
        <w:t>ПОО</w:t>
      </w:r>
      <w:r w:rsidR="00925DF6" w:rsidRPr="00993550">
        <w:rPr>
          <w:rFonts w:ascii="Times New Roman" w:hAnsi="Times New Roman"/>
          <w:sz w:val="28"/>
          <w:szCs w:val="28"/>
        </w:rPr>
        <w:t xml:space="preserve"> в </w:t>
      </w:r>
      <w:r w:rsidRPr="00993550">
        <w:rPr>
          <w:rFonts w:ascii="Times New Roman" w:hAnsi="Times New Roman"/>
          <w:sz w:val="28"/>
          <w:szCs w:val="28"/>
        </w:rPr>
        <w:t>перечне ПОО</w:t>
      </w:r>
      <w:r w:rsidR="00925DF6" w:rsidRPr="00993550">
        <w:rPr>
          <w:rFonts w:ascii="Times New Roman" w:hAnsi="Times New Roman"/>
          <w:sz w:val="28"/>
          <w:szCs w:val="28"/>
        </w:rPr>
        <w:t>.</w:t>
      </w:r>
    </w:p>
    <w:p w:rsidR="00925DF6" w:rsidRPr="00993550" w:rsidRDefault="005C439B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sub_1024"/>
      <w:bookmarkEnd w:id="26"/>
      <w:r w:rsidRPr="00993550">
        <w:rPr>
          <w:rFonts w:ascii="Times New Roman" w:hAnsi="Times New Roman"/>
          <w:b/>
          <w:sz w:val="28"/>
          <w:szCs w:val="28"/>
        </w:rPr>
        <w:lastRenderedPageBreak/>
        <w:t>13</w:t>
      </w:r>
      <w:r w:rsidR="00925DF6" w:rsidRPr="00993550">
        <w:rPr>
          <w:rFonts w:ascii="Times New Roman" w:hAnsi="Times New Roman"/>
          <w:b/>
          <w:sz w:val="28"/>
          <w:szCs w:val="28"/>
        </w:rPr>
        <w:t>.</w:t>
      </w:r>
      <w:r w:rsidR="00925DF6" w:rsidRPr="00993550">
        <w:rPr>
          <w:rFonts w:ascii="Times New Roman" w:hAnsi="Times New Roman"/>
          <w:sz w:val="28"/>
          <w:szCs w:val="28"/>
        </w:rPr>
        <w:t xml:space="preserve"> В случае утраты (порчи) эксплуатирующей организацией свидетельства о регистрации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 xml:space="preserve">, выданного регистрирующим органом, на основании ее заявления в срок, не превышающий 8 (восьми) рабочих дней с даты регистрации соответствующего заявления, регистрирующим органом выдается дубликат свидетельства о регистрации </w:t>
      </w:r>
      <w:r w:rsidRPr="00993550">
        <w:rPr>
          <w:rFonts w:ascii="Times New Roman" w:hAnsi="Times New Roman"/>
          <w:sz w:val="28"/>
          <w:szCs w:val="28"/>
        </w:rPr>
        <w:t xml:space="preserve">ПОО </w:t>
      </w:r>
      <w:r w:rsidR="00925DF6" w:rsidRPr="00993550">
        <w:rPr>
          <w:rFonts w:ascii="Times New Roman" w:hAnsi="Times New Roman"/>
          <w:sz w:val="28"/>
          <w:szCs w:val="28"/>
        </w:rPr>
        <w:t>с надписью "Дубликат" в правом верхнем углу.</w:t>
      </w:r>
    </w:p>
    <w:p w:rsidR="00925DF6" w:rsidRPr="00993550" w:rsidRDefault="005C439B" w:rsidP="00925DF6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sub_1025"/>
      <w:bookmarkEnd w:id="27"/>
      <w:r w:rsidRPr="00993550">
        <w:rPr>
          <w:rFonts w:ascii="Times New Roman" w:hAnsi="Times New Roman"/>
          <w:b/>
          <w:sz w:val="28"/>
          <w:szCs w:val="28"/>
        </w:rPr>
        <w:t>14</w:t>
      </w:r>
      <w:r w:rsidR="00925DF6" w:rsidRPr="00993550">
        <w:rPr>
          <w:rFonts w:ascii="Times New Roman" w:hAnsi="Times New Roman"/>
          <w:b/>
          <w:sz w:val="28"/>
          <w:szCs w:val="28"/>
        </w:rPr>
        <w:t>.</w:t>
      </w:r>
      <w:r w:rsidR="00925DF6" w:rsidRPr="00993550">
        <w:rPr>
          <w:rFonts w:ascii="Times New Roman" w:hAnsi="Times New Roman"/>
          <w:sz w:val="28"/>
          <w:szCs w:val="28"/>
        </w:rPr>
        <w:t xml:space="preserve"> При наличии в свидетельстве о регистрации </w:t>
      </w:r>
      <w:r w:rsidRPr="00993550">
        <w:rPr>
          <w:rFonts w:ascii="Times New Roman" w:hAnsi="Times New Roman"/>
          <w:sz w:val="28"/>
          <w:szCs w:val="28"/>
        </w:rPr>
        <w:t xml:space="preserve">ПОО </w:t>
      </w:r>
      <w:r w:rsidR="00925DF6" w:rsidRPr="00993550">
        <w:rPr>
          <w:rFonts w:ascii="Times New Roman" w:hAnsi="Times New Roman"/>
          <w:sz w:val="28"/>
          <w:szCs w:val="28"/>
        </w:rPr>
        <w:t>опечаток и (или) ошибок регистрирующий орган на основании заявления эксплуатирующей организации с указанием причин переоформления в срок, не превышающий 8 (восьми) рабочих дней с даты регистрации соответствующего заявления, выдает переоформленное свидетельство о регистрации</w:t>
      </w:r>
      <w:r w:rsidRPr="00993550">
        <w:rPr>
          <w:rFonts w:ascii="Times New Roman" w:hAnsi="Times New Roman"/>
          <w:sz w:val="28"/>
          <w:szCs w:val="28"/>
        </w:rPr>
        <w:t xml:space="preserve"> ПОО</w:t>
      </w:r>
      <w:r w:rsidR="00925DF6" w:rsidRPr="00993550">
        <w:rPr>
          <w:rFonts w:ascii="Times New Roman" w:hAnsi="Times New Roman"/>
          <w:sz w:val="28"/>
          <w:szCs w:val="28"/>
        </w:rPr>
        <w:t>.</w:t>
      </w:r>
    </w:p>
    <w:bookmarkEnd w:id="28"/>
    <w:p w:rsidR="00925DF6" w:rsidRPr="00993550" w:rsidRDefault="00925DF6" w:rsidP="00925DF6"/>
    <w:p w:rsidR="006B1FF5" w:rsidRPr="00993550" w:rsidRDefault="006B1FF5" w:rsidP="00925DF6"/>
    <w:p w:rsidR="006B1FF5" w:rsidRPr="00993550" w:rsidRDefault="006B1FF5" w:rsidP="00925DF6"/>
    <w:p w:rsidR="006B1FF5" w:rsidRDefault="006B1FF5" w:rsidP="00925DF6"/>
    <w:p w:rsidR="006B1FF5" w:rsidRDefault="006B1FF5" w:rsidP="00925DF6"/>
    <w:p w:rsidR="006B1FF5" w:rsidRDefault="006B1FF5" w:rsidP="00925DF6"/>
    <w:p w:rsidR="006B1FF5" w:rsidRDefault="006B1FF5" w:rsidP="00925DF6"/>
    <w:p w:rsidR="006B1FF5" w:rsidRDefault="006B1FF5" w:rsidP="00925DF6"/>
    <w:p w:rsidR="004942DD" w:rsidRDefault="004942DD" w:rsidP="00925DF6"/>
    <w:p w:rsidR="004942DD" w:rsidRDefault="004942DD" w:rsidP="00925DF6"/>
    <w:p w:rsidR="004942DD" w:rsidRDefault="004942DD" w:rsidP="00925DF6"/>
    <w:p w:rsidR="004942DD" w:rsidRDefault="004942DD" w:rsidP="00925DF6"/>
    <w:p w:rsidR="006B1FF5" w:rsidRDefault="006B1FF5" w:rsidP="00925DF6"/>
    <w:p w:rsidR="00127529" w:rsidRDefault="00127529" w:rsidP="00925DF6"/>
    <w:p w:rsidR="00993550" w:rsidRDefault="00993550" w:rsidP="00925DF6"/>
    <w:p w:rsidR="00993550" w:rsidRDefault="00993550" w:rsidP="00925DF6"/>
    <w:p w:rsidR="00A6077C" w:rsidRDefault="00A6077C" w:rsidP="00925DF6"/>
    <w:p w:rsidR="00A6077C" w:rsidRDefault="00A6077C" w:rsidP="00925DF6"/>
    <w:p w:rsidR="00A6077C" w:rsidRDefault="00A6077C" w:rsidP="00925DF6"/>
    <w:p w:rsidR="00A6077C" w:rsidRDefault="00A6077C" w:rsidP="00925DF6"/>
    <w:p w:rsidR="00A6077C" w:rsidRDefault="00A6077C" w:rsidP="00925DF6"/>
    <w:p w:rsidR="00993550" w:rsidRDefault="00993550" w:rsidP="00925DF6"/>
    <w:p w:rsidR="00993550" w:rsidRDefault="00993550" w:rsidP="00925DF6"/>
    <w:p w:rsidR="006B1FF5" w:rsidRDefault="006B1FF5" w:rsidP="00925DF6"/>
    <w:p w:rsidR="006B1FF5" w:rsidRPr="00A6077C" w:rsidRDefault="006B1FF5" w:rsidP="006B1FF5">
      <w:pPr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  <w:r w:rsidRPr="00A6077C">
        <w:rPr>
          <w:rFonts w:ascii="Times New Roman" w:hAnsi="Times New Roman"/>
          <w:b/>
          <w:sz w:val="28"/>
          <w:szCs w:val="28"/>
        </w:rPr>
        <w:lastRenderedPageBreak/>
        <w:t>ПРИЛОЖЕНИЕ № 1</w:t>
      </w:r>
    </w:p>
    <w:p w:rsidR="006B1FF5" w:rsidRPr="00A6077C" w:rsidRDefault="006B1FF5" w:rsidP="006B1FF5">
      <w:pPr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  <w:r w:rsidRPr="00A6077C">
        <w:rPr>
          <w:rFonts w:ascii="Times New Roman" w:hAnsi="Times New Roman"/>
          <w:b/>
          <w:sz w:val="28"/>
          <w:szCs w:val="28"/>
        </w:rPr>
        <w:t>к Инструкции по заполнению формы Заявления о регистрации потенциально опасного объекта</w:t>
      </w:r>
    </w:p>
    <w:p w:rsidR="006B1FF5" w:rsidRPr="00A6077C" w:rsidRDefault="006B1FF5" w:rsidP="00925DF6"/>
    <w:p w:rsidR="006B1FF5" w:rsidRPr="00A6077C" w:rsidRDefault="006B1FF5" w:rsidP="00925DF6">
      <w:pPr>
        <w:rPr>
          <w:highlight w:val="yellow"/>
        </w:rPr>
      </w:pPr>
    </w:p>
    <w:p w:rsidR="006B1FF5" w:rsidRPr="00A6077C" w:rsidRDefault="00172F06" w:rsidP="00172F06">
      <w:pPr>
        <w:jc w:val="center"/>
        <w:rPr>
          <w:rFonts w:ascii="Times New Roman" w:hAnsi="Times New Roman"/>
          <w:b/>
          <w:sz w:val="28"/>
          <w:szCs w:val="28"/>
        </w:rPr>
      </w:pPr>
      <w:r w:rsidRPr="00A6077C">
        <w:rPr>
          <w:rFonts w:ascii="Times New Roman" w:hAnsi="Times New Roman"/>
          <w:b/>
          <w:sz w:val="28"/>
          <w:szCs w:val="28"/>
        </w:rPr>
        <w:t>Перечень идентификационных кодов территориальных органов МЧС России по субъекту Российской Федерации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946"/>
      </w:tblGrid>
      <w:tr w:rsidR="00A6077C" w:rsidRPr="00A6077C" w:rsidTr="00F441D5">
        <w:trPr>
          <w:tblHeader/>
        </w:trPr>
        <w:tc>
          <w:tcPr>
            <w:tcW w:w="3227" w:type="dxa"/>
            <w:vAlign w:val="center"/>
          </w:tcPr>
          <w:p w:rsidR="00264AC8" w:rsidRPr="00A6077C" w:rsidRDefault="00264AC8" w:rsidP="00C76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Идентификационный код территориального органа МЧС России по субъекту Российской Федерации</w:t>
            </w:r>
          </w:p>
        </w:tc>
        <w:tc>
          <w:tcPr>
            <w:tcW w:w="6946" w:type="dxa"/>
            <w:vAlign w:val="center"/>
          </w:tcPr>
          <w:p w:rsidR="00264AC8" w:rsidRPr="00A6077C" w:rsidRDefault="00264AC8" w:rsidP="0005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052DE4" w:rsidRPr="00A6077C">
              <w:rPr>
                <w:rFonts w:ascii="Times New Roman" w:hAnsi="Times New Roman"/>
                <w:sz w:val="28"/>
                <w:szCs w:val="28"/>
              </w:rPr>
              <w:t xml:space="preserve">ГУ МЧС России по </w:t>
            </w:r>
            <w:r w:rsidRPr="00A6077C">
              <w:rPr>
                <w:rFonts w:ascii="Times New Roman" w:hAnsi="Times New Roman"/>
                <w:sz w:val="28"/>
                <w:szCs w:val="28"/>
              </w:rPr>
              <w:t>субъект</w:t>
            </w:r>
            <w:r w:rsidR="00052DE4" w:rsidRPr="00A6077C">
              <w:rPr>
                <w:rFonts w:ascii="Times New Roman" w:hAnsi="Times New Roman"/>
                <w:sz w:val="28"/>
                <w:szCs w:val="28"/>
              </w:rPr>
              <w:t>у</w:t>
            </w:r>
            <w:r w:rsidRPr="00A6077C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Адыгея (Адыгея)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Алтай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Башкортостан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Бурятия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Дагестан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Ингушетия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Кабардино-Балкарской Республике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Калмыкия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Карачаево-Черкесской Республике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Карелия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Коми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Крым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Марий Эл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Мордовия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Саха (Якутия)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Северная Осетия – Алания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Татарстан (Татарстан)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Тыва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Удмуртской Республике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264AC8" w:rsidRPr="00A6077C" w:rsidRDefault="00264AC8" w:rsidP="002045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Республике Хакасия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е Чеченской Республике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Чувашской Республике – Чувашия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Алтайскому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Забайкальскому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Камчатскому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Краснодарскому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Красноярскому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Пермскому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Приморскому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Ставропольскому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Хабаровскому краю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Амурской области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Архангельской области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46" w:type="dxa"/>
          </w:tcPr>
          <w:p w:rsidR="00264AC8" w:rsidRPr="00A6077C" w:rsidRDefault="00264AC8" w:rsidP="00264A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ГУ МЧС России по Астраханской области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Белгородск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Брянск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Владимирск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Волгоградск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Вологодск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Воронежск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Ивановск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Иркутск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  <w:tcBorders>
              <w:top w:val="nil"/>
            </w:tcBorders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946" w:type="dxa"/>
            <w:tcBorders>
              <w:top w:val="nil"/>
            </w:tcBorders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Калининградск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  <w:tcBorders>
              <w:top w:val="nil"/>
            </w:tcBorders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946" w:type="dxa"/>
            <w:tcBorders>
              <w:top w:val="nil"/>
            </w:tcBorders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Калужск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Кемеровск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Кировск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Костромск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Курганск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Курск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Липецк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Магаданск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Московск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Мурманск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Нижегородск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Новгородск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Оренбургск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Орловск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Пензенск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Псковск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Ростовск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Рязанск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946" w:type="dxa"/>
          </w:tcPr>
          <w:p w:rsidR="00264AC8" w:rsidRPr="00A6077C" w:rsidRDefault="00F441D5" w:rsidP="00F44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Самарск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Саратовск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Сахалинск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Свердловск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Смоленск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Тамбовск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Тверск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Томск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Тульск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Тюменск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Ульяновск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Челябинск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Ярославск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6946" w:type="dxa"/>
          </w:tcPr>
          <w:p w:rsidR="00264AC8" w:rsidRPr="00A6077C" w:rsidRDefault="008E074A" w:rsidP="00894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городу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Москв</w:t>
            </w:r>
            <w:r w:rsidR="00894765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городу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Санкт-Петербург</w:t>
            </w:r>
            <w:r w:rsidR="00894765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6946" w:type="dxa"/>
          </w:tcPr>
          <w:p w:rsidR="00264AC8" w:rsidRPr="00A6077C" w:rsidRDefault="008E074A" w:rsidP="008E07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городу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Севастополь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6946" w:type="dxa"/>
          </w:tcPr>
          <w:p w:rsidR="00264AC8" w:rsidRPr="00A6077C" w:rsidRDefault="00894765" w:rsidP="00894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Еврейск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автономн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6946" w:type="dxa"/>
          </w:tcPr>
          <w:p w:rsidR="00264AC8" w:rsidRPr="00A6077C" w:rsidRDefault="00894765" w:rsidP="00894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Ненецк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автономн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6946" w:type="dxa"/>
          </w:tcPr>
          <w:p w:rsidR="00264AC8" w:rsidRPr="00A6077C" w:rsidRDefault="00894765" w:rsidP="00894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 автономн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A6077C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6946" w:type="dxa"/>
          </w:tcPr>
          <w:p w:rsidR="00264AC8" w:rsidRPr="00A6077C" w:rsidRDefault="00894765" w:rsidP="00894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Чукотск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автономн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4942DD" w:rsidRPr="00A6077C" w:rsidTr="00F441D5">
        <w:tc>
          <w:tcPr>
            <w:tcW w:w="3227" w:type="dxa"/>
          </w:tcPr>
          <w:p w:rsidR="00264AC8" w:rsidRPr="00A6077C" w:rsidRDefault="00264AC8" w:rsidP="002045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6946" w:type="dxa"/>
          </w:tcPr>
          <w:p w:rsidR="00264AC8" w:rsidRPr="00A6077C" w:rsidRDefault="00894765" w:rsidP="00894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 МЧС России по 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Ямало-Ненецк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 автономн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ому</w:t>
            </w:r>
            <w:r w:rsidR="00264AC8"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</w:t>
            </w:r>
            <w:r w:rsidRPr="00A6077C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</w:tbl>
    <w:p w:rsidR="00172F06" w:rsidRPr="00A6077C" w:rsidRDefault="00172F06" w:rsidP="00172F06">
      <w:pPr>
        <w:jc w:val="center"/>
        <w:rPr>
          <w:b/>
        </w:rPr>
      </w:pPr>
    </w:p>
    <w:p w:rsidR="00257627" w:rsidRPr="004942DD" w:rsidRDefault="00257627" w:rsidP="00172F06">
      <w:pPr>
        <w:jc w:val="center"/>
        <w:rPr>
          <w:b/>
          <w:color w:val="FF0000"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257627" w:rsidRDefault="00257627" w:rsidP="00172F06">
      <w:pPr>
        <w:jc w:val="center"/>
        <w:rPr>
          <w:b/>
        </w:rPr>
      </w:pPr>
    </w:p>
    <w:p w:rsidR="004942DD" w:rsidRDefault="004942DD" w:rsidP="00257627">
      <w:pPr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sectPr w:rsidR="004942DD" w:rsidSect="00A6077C">
      <w:footerReference w:type="even" r:id="rId9"/>
      <w:footerReference w:type="default" r:id="rId10"/>
      <w:pgSz w:w="11906" w:h="16838"/>
      <w:pgMar w:top="851" w:right="566" w:bottom="567" w:left="1276" w:header="709" w:footer="709" w:gutter="0"/>
      <w:pgNumType w:start="25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3A0EFF" w15:done="0"/>
  <w15:commentEx w15:paraId="5F9BF130" w15:done="0"/>
  <w15:commentEx w15:paraId="70E7F937" w15:done="0"/>
  <w15:commentEx w15:paraId="698A3D6C" w15:done="0"/>
  <w15:commentEx w15:paraId="1A3ED959" w15:done="0"/>
  <w15:commentEx w15:paraId="5DB5226E" w15:done="0"/>
  <w15:commentEx w15:paraId="08F6B7AC" w15:done="0"/>
  <w15:commentEx w15:paraId="7BF0EF90" w15:done="0"/>
  <w15:commentEx w15:paraId="489C8EF7" w15:done="0"/>
  <w15:commentEx w15:paraId="416856DD" w15:done="0"/>
  <w15:commentEx w15:paraId="5AD9268A" w15:done="0"/>
  <w15:commentEx w15:paraId="6828ECAB" w15:done="0"/>
  <w15:commentEx w15:paraId="40892359" w15:done="0"/>
  <w15:commentEx w15:paraId="681DF6FB" w15:done="0"/>
  <w15:commentEx w15:paraId="6098D95E" w15:done="0"/>
  <w15:commentEx w15:paraId="62D7D159" w15:done="0"/>
  <w15:commentEx w15:paraId="0C873A3F" w15:done="0"/>
  <w15:commentEx w15:paraId="3AD240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369" w:rsidRDefault="00CE3369" w:rsidP="00A3355D">
      <w:pPr>
        <w:spacing w:after="0" w:line="240" w:lineRule="auto"/>
      </w:pPr>
      <w:r>
        <w:separator/>
      </w:r>
    </w:p>
  </w:endnote>
  <w:endnote w:type="continuationSeparator" w:id="1">
    <w:p w:rsidR="00CE3369" w:rsidRDefault="00CE3369" w:rsidP="00A3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4BB" w:rsidRDefault="00C54159" w:rsidP="00666FD3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854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54BB" w:rsidRDefault="00D854BB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1402"/>
      <w:docPartObj>
        <w:docPartGallery w:val="Page Numbers (Bottom of Page)"/>
        <w:docPartUnique/>
      </w:docPartObj>
    </w:sdtPr>
    <w:sdtContent>
      <w:p w:rsidR="00D854BB" w:rsidRDefault="00C54159">
        <w:pPr>
          <w:pStyle w:val="af1"/>
          <w:jc w:val="center"/>
        </w:pPr>
        <w:r>
          <w:fldChar w:fldCharType="begin"/>
        </w:r>
        <w:r w:rsidR="00D854BB">
          <w:instrText xml:space="preserve"> PAGE   \* MERGEFORMAT </w:instrText>
        </w:r>
        <w:r>
          <w:fldChar w:fldCharType="separate"/>
        </w:r>
        <w:r w:rsidR="00866232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D854BB" w:rsidRDefault="00D854B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369" w:rsidRDefault="00CE3369" w:rsidP="00A3355D">
      <w:pPr>
        <w:spacing w:after="0" w:line="240" w:lineRule="auto"/>
      </w:pPr>
      <w:r>
        <w:separator/>
      </w:r>
    </w:p>
  </w:footnote>
  <w:footnote w:type="continuationSeparator" w:id="1">
    <w:p w:rsidR="00CE3369" w:rsidRDefault="00CE3369" w:rsidP="00A3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9DBA8F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</w:abstractNum>
  <w:abstractNum w:abstractNumId="1">
    <w:nsid w:val="02AC32B0"/>
    <w:multiLevelType w:val="multilevel"/>
    <w:tmpl w:val="9F72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FD4EEF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76E47F2"/>
    <w:multiLevelType w:val="hybridMultilevel"/>
    <w:tmpl w:val="85D010A6"/>
    <w:lvl w:ilvl="0" w:tplc="BEB6BEE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E64456"/>
    <w:multiLevelType w:val="multilevel"/>
    <w:tmpl w:val="8FA2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BE030D8"/>
    <w:multiLevelType w:val="multilevel"/>
    <w:tmpl w:val="F056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0472B94"/>
    <w:multiLevelType w:val="hybridMultilevel"/>
    <w:tmpl w:val="EB98B766"/>
    <w:lvl w:ilvl="0" w:tplc="BEB6BEEE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>
    <w:nsid w:val="160857FB"/>
    <w:multiLevelType w:val="multilevel"/>
    <w:tmpl w:val="D150957A"/>
    <w:styleLink w:val="5"/>
    <w:lvl w:ilvl="0">
      <w:start w:val="1"/>
      <w:numFmt w:val="decimal"/>
      <w:lvlText w:val="54.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9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24" w:hanging="180"/>
      </w:pPr>
      <w:rPr>
        <w:rFonts w:cs="Times New Roman"/>
      </w:rPr>
    </w:lvl>
  </w:abstractNum>
  <w:abstractNum w:abstractNumId="8">
    <w:nsid w:val="16AE5901"/>
    <w:multiLevelType w:val="multilevel"/>
    <w:tmpl w:val="A7AAB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6F854C7"/>
    <w:multiLevelType w:val="multilevel"/>
    <w:tmpl w:val="24846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CC2D8F"/>
    <w:multiLevelType w:val="hybridMultilevel"/>
    <w:tmpl w:val="B0287CEA"/>
    <w:lvl w:ilvl="0" w:tplc="BEB6B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567B25"/>
    <w:multiLevelType w:val="hybridMultilevel"/>
    <w:tmpl w:val="2C08B988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>
    <w:nsid w:val="1CFE702C"/>
    <w:multiLevelType w:val="multilevel"/>
    <w:tmpl w:val="36EE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2501295"/>
    <w:multiLevelType w:val="multilevel"/>
    <w:tmpl w:val="E084CEE0"/>
    <w:styleLink w:val="2"/>
    <w:lvl w:ilvl="0">
      <w:start w:val="1"/>
      <w:numFmt w:val="decimal"/>
      <w:lvlText w:val="54.%1.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022B82"/>
    <w:multiLevelType w:val="hybridMultilevel"/>
    <w:tmpl w:val="96A245F2"/>
    <w:lvl w:ilvl="0" w:tplc="BEB6B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9F4A26"/>
    <w:multiLevelType w:val="multilevel"/>
    <w:tmpl w:val="9504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4B4B11"/>
    <w:multiLevelType w:val="multilevel"/>
    <w:tmpl w:val="3DCE5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6D6F12"/>
    <w:multiLevelType w:val="multilevel"/>
    <w:tmpl w:val="93628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48185A"/>
    <w:multiLevelType w:val="multilevel"/>
    <w:tmpl w:val="AEEE6E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A6E7F21"/>
    <w:multiLevelType w:val="multilevel"/>
    <w:tmpl w:val="F5765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E6F1363"/>
    <w:multiLevelType w:val="multilevel"/>
    <w:tmpl w:val="F848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0D47EEA"/>
    <w:multiLevelType w:val="multilevel"/>
    <w:tmpl w:val="75A6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54B3A4C"/>
    <w:multiLevelType w:val="multilevel"/>
    <w:tmpl w:val="7B06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9745478"/>
    <w:multiLevelType w:val="hybridMultilevel"/>
    <w:tmpl w:val="F9283826"/>
    <w:lvl w:ilvl="0" w:tplc="9D14710C">
      <w:start w:val="1"/>
      <w:numFmt w:val="upperRoman"/>
      <w:lvlText w:val="%1."/>
      <w:lvlJc w:val="left"/>
      <w:pPr>
        <w:ind w:left="1668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E2614C"/>
    <w:multiLevelType w:val="hybridMultilevel"/>
    <w:tmpl w:val="DA8836C6"/>
    <w:lvl w:ilvl="0" w:tplc="BEB6BEE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B672765"/>
    <w:multiLevelType w:val="multilevel"/>
    <w:tmpl w:val="EC7A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0C34CD9"/>
    <w:multiLevelType w:val="multilevel"/>
    <w:tmpl w:val="D116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3196459"/>
    <w:multiLevelType w:val="hybridMultilevel"/>
    <w:tmpl w:val="E1F873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62540A"/>
    <w:multiLevelType w:val="singleLevel"/>
    <w:tmpl w:val="AB4AB0F8"/>
    <w:lvl w:ilvl="0">
      <w:start w:val="2"/>
      <w:numFmt w:val="decimal"/>
      <w:lvlText w:val="%1."/>
      <w:lvlJc w:val="left"/>
      <w:pPr>
        <w:ind w:left="1212" w:hanging="360"/>
      </w:pPr>
      <w:rPr>
        <w:rFonts w:hint="default"/>
        <w:b/>
      </w:rPr>
    </w:lvl>
  </w:abstractNum>
  <w:abstractNum w:abstractNumId="29">
    <w:nsid w:val="4D946000"/>
    <w:multiLevelType w:val="multilevel"/>
    <w:tmpl w:val="4CA49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1E1085"/>
    <w:multiLevelType w:val="hybridMultilevel"/>
    <w:tmpl w:val="CDB41CDE"/>
    <w:lvl w:ilvl="0" w:tplc="BEB6B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1C45EC"/>
    <w:multiLevelType w:val="multilevel"/>
    <w:tmpl w:val="832CD6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6654C"/>
    <w:multiLevelType w:val="hybridMultilevel"/>
    <w:tmpl w:val="BF187E98"/>
    <w:lvl w:ilvl="0" w:tplc="BEB6B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ADA29A9"/>
    <w:multiLevelType w:val="hybridMultilevel"/>
    <w:tmpl w:val="8140DD12"/>
    <w:lvl w:ilvl="0" w:tplc="9496A2A6">
      <w:start w:val="1"/>
      <w:numFmt w:val="bullet"/>
      <w:lvlText w:val="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A80073"/>
    <w:multiLevelType w:val="multilevel"/>
    <w:tmpl w:val="F1F6F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0620E1"/>
    <w:multiLevelType w:val="hybridMultilevel"/>
    <w:tmpl w:val="3A9256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D414935"/>
    <w:multiLevelType w:val="multilevel"/>
    <w:tmpl w:val="510EDE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8B27FD"/>
    <w:multiLevelType w:val="multilevel"/>
    <w:tmpl w:val="930A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A11FC5"/>
    <w:multiLevelType w:val="multilevel"/>
    <w:tmpl w:val="67B87D30"/>
    <w:styleLink w:val="6"/>
    <w:lvl w:ilvl="0">
      <w:start w:val="1"/>
      <w:numFmt w:val="decimal"/>
      <w:lvlText w:val="54.%1.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>
    <w:nsid w:val="6F711C16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711B6225"/>
    <w:multiLevelType w:val="multilevel"/>
    <w:tmpl w:val="D150957A"/>
    <w:styleLink w:val="4"/>
    <w:lvl w:ilvl="0">
      <w:start w:val="2"/>
      <w:numFmt w:val="decimal"/>
      <w:lvlText w:val="54.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9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24" w:hanging="180"/>
      </w:pPr>
      <w:rPr>
        <w:rFonts w:cs="Times New Roman"/>
      </w:rPr>
    </w:lvl>
  </w:abstractNum>
  <w:abstractNum w:abstractNumId="41">
    <w:nsid w:val="7DB55EDE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FBE7DE0"/>
    <w:multiLevelType w:val="hybridMultilevel"/>
    <w:tmpl w:val="88BE7D9A"/>
    <w:lvl w:ilvl="0" w:tplc="BEB6B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9"/>
  </w:num>
  <w:num w:numId="4">
    <w:abstractNumId w:val="13"/>
  </w:num>
  <w:num w:numId="5">
    <w:abstractNumId w:val="2"/>
  </w:num>
  <w:num w:numId="6">
    <w:abstractNumId w:val="40"/>
  </w:num>
  <w:num w:numId="7">
    <w:abstractNumId w:val="7"/>
  </w:num>
  <w:num w:numId="8">
    <w:abstractNumId w:val="38"/>
  </w:num>
  <w:num w:numId="9">
    <w:abstractNumId w:val="41"/>
  </w:num>
  <w:num w:numId="10">
    <w:abstractNumId w:val="12"/>
  </w:num>
  <w:num w:numId="11">
    <w:abstractNumId w:val="21"/>
  </w:num>
  <w:num w:numId="12">
    <w:abstractNumId w:val="1"/>
  </w:num>
  <w:num w:numId="13">
    <w:abstractNumId w:val="20"/>
  </w:num>
  <w:num w:numId="14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22"/>
  </w:num>
  <w:num w:numId="17">
    <w:abstractNumId w:val="19"/>
  </w:num>
  <w:num w:numId="18">
    <w:abstractNumId w:val="5"/>
  </w:num>
  <w:num w:numId="19">
    <w:abstractNumId w:val="8"/>
  </w:num>
  <w:num w:numId="20">
    <w:abstractNumId w:val="26"/>
  </w:num>
  <w:num w:numId="21">
    <w:abstractNumId w:val="27"/>
  </w:num>
  <w:num w:numId="22">
    <w:abstractNumId w:val="25"/>
  </w:num>
  <w:num w:numId="23">
    <w:abstractNumId w:val="36"/>
  </w:num>
  <w:num w:numId="24">
    <w:abstractNumId w:val="34"/>
  </w:num>
  <w:num w:numId="25">
    <w:abstractNumId w:val="9"/>
  </w:num>
  <w:num w:numId="26">
    <w:abstractNumId w:val="29"/>
  </w:num>
  <w:num w:numId="27">
    <w:abstractNumId w:val="31"/>
  </w:num>
  <w:num w:numId="28">
    <w:abstractNumId w:val="18"/>
  </w:num>
  <w:num w:numId="29">
    <w:abstractNumId w:val="17"/>
  </w:num>
  <w:num w:numId="30">
    <w:abstractNumId w:val="16"/>
  </w:num>
  <w:num w:numId="31">
    <w:abstractNumId w:val="4"/>
  </w:num>
  <w:num w:numId="32">
    <w:abstractNumId w:val="0"/>
  </w:num>
  <w:num w:numId="33">
    <w:abstractNumId w:val="28"/>
  </w:num>
  <w:num w:numId="34">
    <w:abstractNumId w:val="23"/>
  </w:num>
  <w:num w:numId="35">
    <w:abstractNumId w:val="33"/>
  </w:num>
  <w:num w:numId="36">
    <w:abstractNumId w:val="10"/>
  </w:num>
  <w:num w:numId="37">
    <w:abstractNumId w:val="42"/>
  </w:num>
  <w:num w:numId="38">
    <w:abstractNumId w:val="24"/>
  </w:num>
  <w:num w:numId="39">
    <w:abstractNumId w:val="3"/>
  </w:num>
  <w:num w:numId="40">
    <w:abstractNumId w:val="14"/>
  </w:num>
  <w:num w:numId="41">
    <w:abstractNumId w:val="30"/>
  </w:num>
  <w:num w:numId="42">
    <w:abstractNumId w:val="32"/>
  </w:num>
  <w:num w:numId="43">
    <w:abstractNumId w:val="6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лебов Владимир Юрьевич">
    <w15:presenceInfo w15:providerId="AD" w15:userId="S-1-5-21-3781937880-1726517702-755426389-127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629B"/>
    <w:rsid w:val="0000082F"/>
    <w:rsid w:val="00000E88"/>
    <w:rsid w:val="000019C6"/>
    <w:rsid w:val="000021F0"/>
    <w:rsid w:val="000024DF"/>
    <w:rsid w:val="00003DD8"/>
    <w:rsid w:val="00003FB7"/>
    <w:rsid w:val="000060D5"/>
    <w:rsid w:val="000071E9"/>
    <w:rsid w:val="00007519"/>
    <w:rsid w:val="00007F40"/>
    <w:rsid w:val="0001080D"/>
    <w:rsid w:val="00010ADD"/>
    <w:rsid w:val="0001311A"/>
    <w:rsid w:val="000132D8"/>
    <w:rsid w:val="000134B8"/>
    <w:rsid w:val="0001383A"/>
    <w:rsid w:val="0001534A"/>
    <w:rsid w:val="00015EDB"/>
    <w:rsid w:val="000167E6"/>
    <w:rsid w:val="0001687B"/>
    <w:rsid w:val="00016BFF"/>
    <w:rsid w:val="00020B16"/>
    <w:rsid w:val="00021211"/>
    <w:rsid w:val="00021B9D"/>
    <w:rsid w:val="00022F27"/>
    <w:rsid w:val="00023450"/>
    <w:rsid w:val="00024C04"/>
    <w:rsid w:val="00024CFF"/>
    <w:rsid w:val="00026B98"/>
    <w:rsid w:val="0002740A"/>
    <w:rsid w:val="00027A82"/>
    <w:rsid w:val="0003256E"/>
    <w:rsid w:val="0003318E"/>
    <w:rsid w:val="000333E0"/>
    <w:rsid w:val="00033CF8"/>
    <w:rsid w:val="000348DC"/>
    <w:rsid w:val="000349F3"/>
    <w:rsid w:val="0003515E"/>
    <w:rsid w:val="00036866"/>
    <w:rsid w:val="00040053"/>
    <w:rsid w:val="000415F4"/>
    <w:rsid w:val="00041970"/>
    <w:rsid w:val="000424DB"/>
    <w:rsid w:val="00042DA7"/>
    <w:rsid w:val="000454E8"/>
    <w:rsid w:val="00045A2A"/>
    <w:rsid w:val="00046828"/>
    <w:rsid w:val="00050461"/>
    <w:rsid w:val="00050E56"/>
    <w:rsid w:val="000512F5"/>
    <w:rsid w:val="00051724"/>
    <w:rsid w:val="00051ECC"/>
    <w:rsid w:val="00052033"/>
    <w:rsid w:val="00052DE4"/>
    <w:rsid w:val="00052F43"/>
    <w:rsid w:val="00053456"/>
    <w:rsid w:val="00053E04"/>
    <w:rsid w:val="000544A4"/>
    <w:rsid w:val="00054910"/>
    <w:rsid w:val="0005495A"/>
    <w:rsid w:val="00054C05"/>
    <w:rsid w:val="00054E6F"/>
    <w:rsid w:val="00055478"/>
    <w:rsid w:val="00057370"/>
    <w:rsid w:val="00057F2F"/>
    <w:rsid w:val="000600E5"/>
    <w:rsid w:val="00060DD1"/>
    <w:rsid w:val="00061F10"/>
    <w:rsid w:val="00064084"/>
    <w:rsid w:val="00065A96"/>
    <w:rsid w:val="00065C6E"/>
    <w:rsid w:val="00066C94"/>
    <w:rsid w:val="00066E09"/>
    <w:rsid w:val="00066EBC"/>
    <w:rsid w:val="00067AB6"/>
    <w:rsid w:val="00070039"/>
    <w:rsid w:val="0007085A"/>
    <w:rsid w:val="00070D95"/>
    <w:rsid w:val="00071A22"/>
    <w:rsid w:val="000726F8"/>
    <w:rsid w:val="000726FD"/>
    <w:rsid w:val="0007289E"/>
    <w:rsid w:val="00072CC1"/>
    <w:rsid w:val="00073061"/>
    <w:rsid w:val="00073330"/>
    <w:rsid w:val="0007384B"/>
    <w:rsid w:val="00073E85"/>
    <w:rsid w:val="0007453F"/>
    <w:rsid w:val="000747D5"/>
    <w:rsid w:val="000748C0"/>
    <w:rsid w:val="00074DCF"/>
    <w:rsid w:val="00075D59"/>
    <w:rsid w:val="00077119"/>
    <w:rsid w:val="000800D0"/>
    <w:rsid w:val="00082CEB"/>
    <w:rsid w:val="00082FDD"/>
    <w:rsid w:val="00084E72"/>
    <w:rsid w:val="000877C7"/>
    <w:rsid w:val="00087AB5"/>
    <w:rsid w:val="00090012"/>
    <w:rsid w:val="00090548"/>
    <w:rsid w:val="00090815"/>
    <w:rsid w:val="0009126D"/>
    <w:rsid w:val="0009133B"/>
    <w:rsid w:val="000915AE"/>
    <w:rsid w:val="000921BF"/>
    <w:rsid w:val="00093455"/>
    <w:rsid w:val="0009464A"/>
    <w:rsid w:val="000971D7"/>
    <w:rsid w:val="000972B0"/>
    <w:rsid w:val="000A15C8"/>
    <w:rsid w:val="000A1A15"/>
    <w:rsid w:val="000A212C"/>
    <w:rsid w:val="000A2596"/>
    <w:rsid w:val="000A27C9"/>
    <w:rsid w:val="000A3351"/>
    <w:rsid w:val="000A3617"/>
    <w:rsid w:val="000A3977"/>
    <w:rsid w:val="000A39B4"/>
    <w:rsid w:val="000A4139"/>
    <w:rsid w:val="000A460F"/>
    <w:rsid w:val="000A49FF"/>
    <w:rsid w:val="000A5C05"/>
    <w:rsid w:val="000A6C5B"/>
    <w:rsid w:val="000A7259"/>
    <w:rsid w:val="000B02ED"/>
    <w:rsid w:val="000B0653"/>
    <w:rsid w:val="000B15FA"/>
    <w:rsid w:val="000B2B62"/>
    <w:rsid w:val="000B3438"/>
    <w:rsid w:val="000B460E"/>
    <w:rsid w:val="000B60E9"/>
    <w:rsid w:val="000B61AD"/>
    <w:rsid w:val="000B63BC"/>
    <w:rsid w:val="000B64D9"/>
    <w:rsid w:val="000B676A"/>
    <w:rsid w:val="000B7A09"/>
    <w:rsid w:val="000C186A"/>
    <w:rsid w:val="000C1E30"/>
    <w:rsid w:val="000C1E9F"/>
    <w:rsid w:val="000C2A9D"/>
    <w:rsid w:val="000C35F8"/>
    <w:rsid w:val="000C3FF2"/>
    <w:rsid w:val="000C434C"/>
    <w:rsid w:val="000C5195"/>
    <w:rsid w:val="000C7033"/>
    <w:rsid w:val="000D211E"/>
    <w:rsid w:val="000D32D5"/>
    <w:rsid w:val="000D3533"/>
    <w:rsid w:val="000D425B"/>
    <w:rsid w:val="000D548B"/>
    <w:rsid w:val="000D5F12"/>
    <w:rsid w:val="000D665A"/>
    <w:rsid w:val="000D6A73"/>
    <w:rsid w:val="000D6E86"/>
    <w:rsid w:val="000E0CEC"/>
    <w:rsid w:val="000E1542"/>
    <w:rsid w:val="000E163C"/>
    <w:rsid w:val="000E187A"/>
    <w:rsid w:val="000E2A42"/>
    <w:rsid w:val="000E2D73"/>
    <w:rsid w:val="000E34BF"/>
    <w:rsid w:val="000E6247"/>
    <w:rsid w:val="000E6E1B"/>
    <w:rsid w:val="000E72B2"/>
    <w:rsid w:val="000E7F3E"/>
    <w:rsid w:val="000F11AE"/>
    <w:rsid w:val="000F13BB"/>
    <w:rsid w:val="000F258A"/>
    <w:rsid w:val="000F27D4"/>
    <w:rsid w:val="000F43DF"/>
    <w:rsid w:val="000F4493"/>
    <w:rsid w:val="000F5B7B"/>
    <w:rsid w:val="000F5F46"/>
    <w:rsid w:val="000F6159"/>
    <w:rsid w:val="000F6422"/>
    <w:rsid w:val="000F67C7"/>
    <w:rsid w:val="00100258"/>
    <w:rsid w:val="001029C6"/>
    <w:rsid w:val="00103963"/>
    <w:rsid w:val="0010426D"/>
    <w:rsid w:val="00104A05"/>
    <w:rsid w:val="00104C0E"/>
    <w:rsid w:val="00104E02"/>
    <w:rsid w:val="001055EE"/>
    <w:rsid w:val="0010683A"/>
    <w:rsid w:val="001075A8"/>
    <w:rsid w:val="00107C6A"/>
    <w:rsid w:val="001120FC"/>
    <w:rsid w:val="00112E14"/>
    <w:rsid w:val="00112F11"/>
    <w:rsid w:val="00113AF9"/>
    <w:rsid w:val="00114CB0"/>
    <w:rsid w:val="00116D5C"/>
    <w:rsid w:val="00116F5B"/>
    <w:rsid w:val="001178D1"/>
    <w:rsid w:val="001205C2"/>
    <w:rsid w:val="0012174B"/>
    <w:rsid w:val="00122441"/>
    <w:rsid w:val="0012291B"/>
    <w:rsid w:val="00122E68"/>
    <w:rsid w:val="00123EA7"/>
    <w:rsid w:val="001240AA"/>
    <w:rsid w:val="00124198"/>
    <w:rsid w:val="001264C3"/>
    <w:rsid w:val="00126DA2"/>
    <w:rsid w:val="00126E21"/>
    <w:rsid w:val="0012713D"/>
    <w:rsid w:val="00127529"/>
    <w:rsid w:val="00127E3A"/>
    <w:rsid w:val="00130857"/>
    <w:rsid w:val="00130A17"/>
    <w:rsid w:val="00130B2B"/>
    <w:rsid w:val="00131AB5"/>
    <w:rsid w:val="00132230"/>
    <w:rsid w:val="00134A87"/>
    <w:rsid w:val="0013513D"/>
    <w:rsid w:val="00136720"/>
    <w:rsid w:val="00137BC9"/>
    <w:rsid w:val="00137F68"/>
    <w:rsid w:val="00140326"/>
    <w:rsid w:val="001404E3"/>
    <w:rsid w:val="00140856"/>
    <w:rsid w:val="00140B83"/>
    <w:rsid w:val="00140EFB"/>
    <w:rsid w:val="00141461"/>
    <w:rsid w:val="0014193E"/>
    <w:rsid w:val="001419BD"/>
    <w:rsid w:val="00141B65"/>
    <w:rsid w:val="0014243B"/>
    <w:rsid w:val="0014258E"/>
    <w:rsid w:val="00142C7D"/>
    <w:rsid w:val="00142FDB"/>
    <w:rsid w:val="00143904"/>
    <w:rsid w:val="0014397E"/>
    <w:rsid w:val="00143E0A"/>
    <w:rsid w:val="001451BF"/>
    <w:rsid w:val="00145920"/>
    <w:rsid w:val="00145D09"/>
    <w:rsid w:val="00146382"/>
    <w:rsid w:val="00147754"/>
    <w:rsid w:val="00150B45"/>
    <w:rsid w:val="00152581"/>
    <w:rsid w:val="00152A80"/>
    <w:rsid w:val="00152B89"/>
    <w:rsid w:val="00153D09"/>
    <w:rsid w:val="00154EF7"/>
    <w:rsid w:val="0015713B"/>
    <w:rsid w:val="0015793B"/>
    <w:rsid w:val="001609EE"/>
    <w:rsid w:val="00161302"/>
    <w:rsid w:val="00161922"/>
    <w:rsid w:val="00161F13"/>
    <w:rsid w:val="001633C2"/>
    <w:rsid w:val="0016628D"/>
    <w:rsid w:val="00166991"/>
    <w:rsid w:val="00166C21"/>
    <w:rsid w:val="001718D3"/>
    <w:rsid w:val="00171914"/>
    <w:rsid w:val="001723AD"/>
    <w:rsid w:val="00172CBB"/>
    <w:rsid w:val="00172F06"/>
    <w:rsid w:val="00175F69"/>
    <w:rsid w:val="001765B5"/>
    <w:rsid w:val="00176A67"/>
    <w:rsid w:val="00180721"/>
    <w:rsid w:val="00181410"/>
    <w:rsid w:val="00181CE0"/>
    <w:rsid w:val="001839F1"/>
    <w:rsid w:val="00186ADF"/>
    <w:rsid w:val="0018791A"/>
    <w:rsid w:val="00187F26"/>
    <w:rsid w:val="0019000C"/>
    <w:rsid w:val="00190A4E"/>
    <w:rsid w:val="00191BFE"/>
    <w:rsid w:val="00192390"/>
    <w:rsid w:val="00192901"/>
    <w:rsid w:val="00192BC8"/>
    <w:rsid w:val="001948A4"/>
    <w:rsid w:val="00194D12"/>
    <w:rsid w:val="00195654"/>
    <w:rsid w:val="00195779"/>
    <w:rsid w:val="001958FA"/>
    <w:rsid w:val="001964BC"/>
    <w:rsid w:val="001967B3"/>
    <w:rsid w:val="00197940"/>
    <w:rsid w:val="00197C3B"/>
    <w:rsid w:val="001A001D"/>
    <w:rsid w:val="001A1173"/>
    <w:rsid w:val="001A15AF"/>
    <w:rsid w:val="001A16C2"/>
    <w:rsid w:val="001A22ED"/>
    <w:rsid w:val="001A2376"/>
    <w:rsid w:val="001A2F0C"/>
    <w:rsid w:val="001A3099"/>
    <w:rsid w:val="001A4383"/>
    <w:rsid w:val="001A4B46"/>
    <w:rsid w:val="001A4BD0"/>
    <w:rsid w:val="001A55A9"/>
    <w:rsid w:val="001A67AB"/>
    <w:rsid w:val="001A6D95"/>
    <w:rsid w:val="001B168A"/>
    <w:rsid w:val="001B2B97"/>
    <w:rsid w:val="001B30DB"/>
    <w:rsid w:val="001B3FC8"/>
    <w:rsid w:val="001B538D"/>
    <w:rsid w:val="001B6A7F"/>
    <w:rsid w:val="001B75E4"/>
    <w:rsid w:val="001C134D"/>
    <w:rsid w:val="001C135D"/>
    <w:rsid w:val="001C225B"/>
    <w:rsid w:val="001C3192"/>
    <w:rsid w:val="001C333A"/>
    <w:rsid w:val="001C4C33"/>
    <w:rsid w:val="001C50CB"/>
    <w:rsid w:val="001C6199"/>
    <w:rsid w:val="001C7FAD"/>
    <w:rsid w:val="001D2CF4"/>
    <w:rsid w:val="001D42A8"/>
    <w:rsid w:val="001D47F1"/>
    <w:rsid w:val="001D55D6"/>
    <w:rsid w:val="001D5982"/>
    <w:rsid w:val="001D6349"/>
    <w:rsid w:val="001D7376"/>
    <w:rsid w:val="001D75B9"/>
    <w:rsid w:val="001D7F7A"/>
    <w:rsid w:val="001E2883"/>
    <w:rsid w:val="001E2A3B"/>
    <w:rsid w:val="001E32E4"/>
    <w:rsid w:val="001E36E3"/>
    <w:rsid w:val="001E419C"/>
    <w:rsid w:val="001E4B7F"/>
    <w:rsid w:val="001E58CE"/>
    <w:rsid w:val="001E5FE8"/>
    <w:rsid w:val="001E6170"/>
    <w:rsid w:val="001E6FD2"/>
    <w:rsid w:val="001E77F6"/>
    <w:rsid w:val="001E7822"/>
    <w:rsid w:val="001F065A"/>
    <w:rsid w:val="001F0C44"/>
    <w:rsid w:val="001F1032"/>
    <w:rsid w:val="001F1CB6"/>
    <w:rsid w:val="001F30B0"/>
    <w:rsid w:val="001F349F"/>
    <w:rsid w:val="001F3E4C"/>
    <w:rsid w:val="001F46AB"/>
    <w:rsid w:val="001F4A48"/>
    <w:rsid w:val="001F4EC9"/>
    <w:rsid w:val="001F794E"/>
    <w:rsid w:val="0020022A"/>
    <w:rsid w:val="00201676"/>
    <w:rsid w:val="00201D51"/>
    <w:rsid w:val="00202BC5"/>
    <w:rsid w:val="00203C34"/>
    <w:rsid w:val="00203D30"/>
    <w:rsid w:val="002045AE"/>
    <w:rsid w:val="00204D5A"/>
    <w:rsid w:val="00205F5B"/>
    <w:rsid w:val="002064E5"/>
    <w:rsid w:val="00206577"/>
    <w:rsid w:val="00207033"/>
    <w:rsid w:val="00210F66"/>
    <w:rsid w:val="002111B1"/>
    <w:rsid w:val="00212012"/>
    <w:rsid w:val="00212FF8"/>
    <w:rsid w:val="00213B99"/>
    <w:rsid w:val="00214747"/>
    <w:rsid w:val="00214C1F"/>
    <w:rsid w:val="00215229"/>
    <w:rsid w:val="00217748"/>
    <w:rsid w:val="00220094"/>
    <w:rsid w:val="002207C9"/>
    <w:rsid w:val="00220D77"/>
    <w:rsid w:val="00220E6A"/>
    <w:rsid w:val="00221497"/>
    <w:rsid w:val="00221DBE"/>
    <w:rsid w:val="00221F13"/>
    <w:rsid w:val="00224ED2"/>
    <w:rsid w:val="00224FE5"/>
    <w:rsid w:val="00225AE4"/>
    <w:rsid w:val="00225FA7"/>
    <w:rsid w:val="0022609E"/>
    <w:rsid w:val="00226533"/>
    <w:rsid w:val="002278FF"/>
    <w:rsid w:val="00230952"/>
    <w:rsid w:val="00230B58"/>
    <w:rsid w:val="00231339"/>
    <w:rsid w:val="002323B1"/>
    <w:rsid w:val="00232700"/>
    <w:rsid w:val="002336E9"/>
    <w:rsid w:val="00233D86"/>
    <w:rsid w:val="0023413D"/>
    <w:rsid w:val="00234726"/>
    <w:rsid w:val="00234E55"/>
    <w:rsid w:val="0023605D"/>
    <w:rsid w:val="0023659F"/>
    <w:rsid w:val="00237849"/>
    <w:rsid w:val="00240226"/>
    <w:rsid w:val="00241E33"/>
    <w:rsid w:val="002429AA"/>
    <w:rsid w:val="00243A85"/>
    <w:rsid w:val="00244CB0"/>
    <w:rsid w:val="0024689C"/>
    <w:rsid w:val="00247412"/>
    <w:rsid w:val="00251897"/>
    <w:rsid w:val="00251A40"/>
    <w:rsid w:val="00252966"/>
    <w:rsid w:val="00253064"/>
    <w:rsid w:val="002530B1"/>
    <w:rsid w:val="002533C7"/>
    <w:rsid w:val="0025342A"/>
    <w:rsid w:val="00254561"/>
    <w:rsid w:val="00254C24"/>
    <w:rsid w:val="00255121"/>
    <w:rsid w:val="00255419"/>
    <w:rsid w:val="002557E5"/>
    <w:rsid w:val="00256CAE"/>
    <w:rsid w:val="002571F4"/>
    <w:rsid w:val="0025733B"/>
    <w:rsid w:val="00257627"/>
    <w:rsid w:val="002578A6"/>
    <w:rsid w:val="00257BD1"/>
    <w:rsid w:val="00261ED0"/>
    <w:rsid w:val="00262593"/>
    <w:rsid w:val="00263AA1"/>
    <w:rsid w:val="00264AC8"/>
    <w:rsid w:val="00264CAA"/>
    <w:rsid w:val="0026505C"/>
    <w:rsid w:val="00265931"/>
    <w:rsid w:val="00266307"/>
    <w:rsid w:val="00266610"/>
    <w:rsid w:val="00267166"/>
    <w:rsid w:val="00270CB6"/>
    <w:rsid w:val="00271867"/>
    <w:rsid w:val="002721F5"/>
    <w:rsid w:val="002736AC"/>
    <w:rsid w:val="00274583"/>
    <w:rsid w:val="00274C62"/>
    <w:rsid w:val="00275065"/>
    <w:rsid w:val="00275C2D"/>
    <w:rsid w:val="00276BC9"/>
    <w:rsid w:val="002835C5"/>
    <w:rsid w:val="00284472"/>
    <w:rsid w:val="00284C27"/>
    <w:rsid w:val="00286AFF"/>
    <w:rsid w:val="002871EB"/>
    <w:rsid w:val="00290612"/>
    <w:rsid w:val="0029070B"/>
    <w:rsid w:val="00291A93"/>
    <w:rsid w:val="00291AE0"/>
    <w:rsid w:val="00292B29"/>
    <w:rsid w:val="00292C6D"/>
    <w:rsid w:val="00292DA0"/>
    <w:rsid w:val="002931AD"/>
    <w:rsid w:val="00293CA2"/>
    <w:rsid w:val="0029423F"/>
    <w:rsid w:val="002950B9"/>
    <w:rsid w:val="002961ED"/>
    <w:rsid w:val="00296659"/>
    <w:rsid w:val="0029771A"/>
    <w:rsid w:val="002A1B93"/>
    <w:rsid w:val="002A1E55"/>
    <w:rsid w:val="002A3F72"/>
    <w:rsid w:val="002A4809"/>
    <w:rsid w:val="002A5B0C"/>
    <w:rsid w:val="002A6B78"/>
    <w:rsid w:val="002A75C3"/>
    <w:rsid w:val="002A7840"/>
    <w:rsid w:val="002A7A8C"/>
    <w:rsid w:val="002A7B87"/>
    <w:rsid w:val="002A7F67"/>
    <w:rsid w:val="002B04DB"/>
    <w:rsid w:val="002B1EF7"/>
    <w:rsid w:val="002B385F"/>
    <w:rsid w:val="002B3F69"/>
    <w:rsid w:val="002B4432"/>
    <w:rsid w:val="002B55EA"/>
    <w:rsid w:val="002B63AB"/>
    <w:rsid w:val="002C1163"/>
    <w:rsid w:val="002C146E"/>
    <w:rsid w:val="002C16BD"/>
    <w:rsid w:val="002C2984"/>
    <w:rsid w:val="002C2E29"/>
    <w:rsid w:val="002C468D"/>
    <w:rsid w:val="002C47F1"/>
    <w:rsid w:val="002C4EB9"/>
    <w:rsid w:val="002C50D2"/>
    <w:rsid w:val="002C6A41"/>
    <w:rsid w:val="002C6DC9"/>
    <w:rsid w:val="002D01AD"/>
    <w:rsid w:val="002D1AB3"/>
    <w:rsid w:val="002D2255"/>
    <w:rsid w:val="002D2E76"/>
    <w:rsid w:val="002D40CB"/>
    <w:rsid w:val="002D4C85"/>
    <w:rsid w:val="002D53C9"/>
    <w:rsid w:val="002D580E"/>
    <w:rsid w:val="002D58D0"/>
    <w:rsid w:val="002D6BE0"/>
    <w:rsid w:val="002D7A21"/>
    <w:rsid w:val="002E00EF"/>
    <w:rsid w:val="002E1534"/>
    <w:rsid w:val="002E2FB4"/>
    <w:rsid w:val="002E3F7A"/>
    <w:rsid w:val="002E574F"/>
    <w:rsid w:val="002E7CFA"/>
    <w:rsid w:val="002E7E7A"/>
    <w:rsid w:val="002F0045"/>
    <w:rsid w:val="002F4B7E"/>
    <w:rsid w:val="002F61F5"/>
    <w:rsid w:val="003022DC"/>
    <w:rsid w:val="00302618"/>
    <w:rsid w:val="00302DCE"/>
    <w:rsid w:val="00303A8F"/>
    <w:rsid w:val="00307242"/>
    <w:rsid w:val="00307830"/>
    <w:rsid w:val="00310021"/>
    <w:rsid w:val="003111DD"/>
    <w:rsid w:val="00312459"/>
    <w:rsid w:val="0031483B"/>
    <w:rsid w:val="0031710B"/>
    <w:rsid w:val="003173D2"/>
    <w:rsid w:val="0032085E"/>
    <w:rsid w:val="0032206F"/>
    <w:rsid w:val="00322A69"/>
    <w:rsid w:val="00323B12"/>
    <w:rsid w:val="003306B0"/>
    <w:rsid w:val="003309D7"/>
    <w:rsid w:val="00331FCD"/>
    <w:rsid w:val="00332112"/>
    <w:rsid w:val="00332BA2"/>
    <w:rsid w:val="00334027"/>
    <w:rsid w:val="003347BC"/>
    <w:rsid w:val="00334929"/>
    <w:rsid w:val="0033613C"/>
    <w:rsid w:val="0033707E"/>
    <w:rsid w:val="0033747B"/>
    <w:rsid w:val="0033769C"/>
    <w:rsid w:val="003400E1"/>
    <w:rsid w:val="00342965"/>
    <w:rsid w:val="00343319"/>
    <w:rsid w:val="00344FD8"/>
    <w:rsid w:val="00345CBA"/>
    <w:rsid w:val="0034610E"/>
    <w:rsid w:val="00347BF9"/>
    <w:rsid w:val="00350510"/>
    <w:rsid w:val="00353A56"/>
    <w:rsid w:val="00355162"/>
    <w:rsid w:val="003559DC"/>
    <w:rsid w:val="00357CB2"/>
    <w:rsid w:val="003621FE"/>
    <w:rsid w:val="00364167"/>
    <w:rsid w:val="0036470C"/>
    <w:rsid w:val="003654CF"/>
    <w:rsid w:val="0036559A"/>
    <w:rsid w:val="003673C7"/>
    <w:rsid w:val="003679E3"/>
    <w:rsid w:val="00367FB4"/>
    <w:rsid w:val="003703EF"/>
    <w:rsid w:val="00371019"/>
    <w:rsid w:val="00372130"/>
    <w:rsid w:val="00372335"/>
    <w:rsid w:val="00372E32"/>
    <w:rsid w:val="00374A12"/>
    <w:rsid w:val="00374CE6"/>
    <w:rsid w:val="003758E4"/>
    <w:rsid w:val="00376824"/>
    <w:rsid w:val="00376841"/>
    <w:rsid w:val="003821DB"/>
    <w:rsid w:val="003832E4"/>
    <w:rsid w:val="00383B89"/>
    <w:rsid w:val="00384689"/>
    <w:rsid w:val="00384A35"/>
    <w:rsid w:val="003852F6"/>
    <w:rsid w:val="003868C7"/>
    <w:rsid w:val="003870FC"/>
    <w:rsid w:val="00387D45"/>
    <w:rsid w:val="0039093E"/>
    <w:rsid w:val="00390FAE"/>
    <w:rsid w:val="003919A2"/>
    <w:rsid w:val="003921C1"/>
    <w:rsid w:val="00392A1A"/>
    <w:rsid w:val="00392D56"/>
    <w:rsid w:val="003961CD"/>
    <w:rsid w:val="003961E0"/>
    <w:rsid w:val="00397143"/>
    <w:rsid w:val="003A02B8"/>
    <w:rsid w:val="003A0432"/>
    <w:rsid w:val="003A12C9"/>
    <w:rsid w:val="003A295E"/>
    <w:rsid w:val="003A3E62"/>
    <w:rsid w:val="003A4087"/>
    <w:rsid w:val="003A6048"/>
    <w:rsid w:val="003A6884"/>
    <w:rsid w:val="003A75FD"/>
    <w:rsid w:val="003A7F8B"/>
    <w:rsid w:val="003B114A"/>
    <w:rsid w:val="003B174E"/>
    <w:rsid w:val="003B255D"/>
    <w:rsid w:val="003B3653"/>
    <w:rsid w:val="003B4154"/>
    <w:rsid w:val="003B4824"/>
    <w:rsid w:val="003B5596"/>
    <w:rsid w:val="003B5655"/>
    <w:rsid w:val="003B56E8"/>
    <w:rsid w:val="003B5A20"/>
    <w:rsid w:val="003B6205"/>
    <w:rsid w:val="003B7A80"/>
    <w:rsid w:val="003B7FA7"/>
    <w:rsid w:val="003C04AB"/>
    <w:rsid w:val="003C0EEE"/>
    <w:rsid w:val="003C2051"/>
    <w:rsid w:val="003C4414"/>
    <w:rsid w:val="003C5C7D"/>
    <w:rsid w:val="003C5F22"/>
    <w:rsid w:val="003C60A9"/>
    <w:rsid w:val="003C7F9E"/>
    <w:rsid w:val="003D01FB"/>
    <w:rsid w:val="003D0804"/>
    <w:rsid w:val="003D1D90"/>
    <w:rsid w:val="003D4063"/>
    <w:rsid w:val="003D4506"/>
    <w:rsid w:val="003D4F0B"/>
    <w:rsid w:val="003D5BB4"/>
    <w:rsid w:val="003D613F"/>
    <w:rsid w:val="003D6888"/>
    <w:rsid w:val="003E00A7"/>
    <w:rsid w:val="003E0C32"/>
    <w:rsid w:val="003E23AD"/>
    <w:rsid w:val="003E2E29"/>
    <w:rsid w:val="003E31D6"/>
    <w:rsid w:val="003E372A"/>
    <w:rsid w:val="003E3FAD"/>
    <w:rsid w:val="003E4989"/>
    <w:rsid w:val="003E4AA5"/>
    <w:rsid w:val="003E4FD9"/>
    <w:rsid w:val="003E66FB"/>
    <w:rsid w:val="003E6987"/>
    <w:rsid w:val="003F1385"/>
    <w:rsid w:val="003F151C"/>
    <w:rsid w:val="003F18C2"/>
    <w:rsid w:val="003F3687"/>
    <w:rsid w:val="003F4F72"/>
    <w:rsid w:val="003F552D"/>
    <w:rsid w:val="003F5C3C"/>
    <w:rsid w:val="003F6443"/>
    <w:rsid w:val="003F7064"/>
    <w:rsid w:val="0040000D"/>
    <w:rsid w:val="0040018C"/>
    <w:rsid w:val="00400FBE"/>
    <w:rsid w:val="004011DC"/>
    <w:rsid w:val="00401FB4"/>
    <w:rsid w:val="00402083"/>
    <w:rsid w:val="00402481"/>
    <w:rsid w:val="00402BE5"/>
    <w:rsid w:val="004032EF"/>
    <w:rsid w:val="00403A5F"/>
    <w:rsid w:val="00404753"/>
    <w:rsid w:val="00404B50"/>
    <w:rsid w:val="0040524B"/>
    <w:rsid w:val="00406A09"/>
    <w:rsid w:val="0041034A"/>
    <w:rsid w:val="00410A22"/>
    <w:rsid w:val="0041115B"/>
    <w:rsid w:val="00411441"/>
    <w:rsid w:val="0042019A"/>
    <w:rsid w:val="0042100A"/>
    <w:rsid w:val="0042153E"/>
    <w:rsid w:val="00421C0C"/>
    <w:rsid w:val="00422695"/>
    <w:rsid w:val="004232EC"/>
    <w:rsid w:val="0042557C"/>
    <w:rsid w:val="00427729"/>
    <w:rsid w:val="00430530"/>
    <w:rsid w:val="004311BC"/>
    <w:rsid w:val="0043198A"/>
    <w:rsid w:val="004423E1"/>
    <w:rsid w:val="0044376C"/>
    <w:rsid w:val="00443CC0"/>
    <w:rsid w:val="004454A9"/>
    <w:rsid w:val="004463A0"/>
    <w:rsid w:val="00446998"/>
    <w:rsid w:val="004472A6"/>
    <w:rsid w:val="0045141A"/>
    <w:rsid w:val="00451846"/>
    <w:rsid w:val="00451AB0"/>
    <w:rsid w:val="00452D54"/>
    <w:rsid w:val="00453E2C"/>
    <w:rsid w:val="00454CE4"/>
    <w:rsid w:val="0045582A"/>
    <w:rsid w:val="00455D2F"/>
    <w:rsid w:val="00455F41"/>
    <w:rsid w:val="00456B3A"/>
    <w:rsid w:val="00460037"/>
    <w:rsid w:val="004608DD"/>
    <w:rsid w:val="00460C91"/>
    <w:rsid w:val="0046296D"/>
    <w:rsid w:val="0046400E"/>
    <w:rsid w:val="00465679"/>
    <w:rsid w:val="00465852"/>
    <w:rsid w:val="00465BF4"/>
    <w:rsid w:val="00465EF7"/>
    <w:rsid w:val="00466182"/>
    <w:rsid w:val="00466FA9"/>
    <w:rsid w:val="004675B1"/>
    <w:rsid w:val="00470E59"/>
    <w:rsid w:val="00471052"/>
    <w:rsid w:val="004730F3"/>
    <w:rsid w:val="00473BDD"/>
    <w:rsid w:val="00474E79"/>
    <w:rsid w:val="0047621A"/>
    <w:rsid w:val="004802F6"/>
    <w:rsid w:val="004814D7"/>
    <w:rsid w:val="00481A22"/>
    <w:rsid w:val="00481AE7"/>
    <w:rsid w:val="00482C04"/>
    <w:rsid w:val="00483BB2"/>
    <w:rsid w:val="00485B8A"/>
    <w:rsid w:val="004860EE"/>
    <w:rsid w:val="00490612"/>
    <w:rsid w:val="004918E6"/>
    <w:rsid w:val="00491ABD"/>
    <w:rsid w:val="00492AB7"/>
    <w:rsid w:val="00492D46"/>
    <w:rsid w:val="0049388E"/>
    <w:rsid w:val="004942DD"/>
    <w:rsid w:val="004947C7"/>
    <w:rsid w:val="0049591E"/>
    <w:rsid w:val="004A07A3"/>
    <w:rsid w:val="004A335D"/>
    <w:rsid w:val="004A7447"/>
    <w:rsid w:val="004A7C5D"/>
    <w:rsid w:val="004B0C29"/>
    <w:rsid w:val="004B1375"/>
    <w:rsid w:val="004B1498"/>
    <w:rsid w:val="004B3321"/>
    <w:rsid w:val="004B761F"/>
    <w:rsid w:val="004C0DF8"/>
    <w:rsid w:val="004C171C"/>
    <w:rsid w:val="004C184A"/>
    <w:rsid w:val="004C2361"/>
    <w:rsid w:val="004C25F5"/>
    <w:rsid w:val="004C273E"/>
    <w:rsid w:val="004C3DAC"/>
    <w:rsid w:val="004C46E3"/>
    <w:rsid w:val="004C5F03"/>
    <w:rsid w:val="004C6040"/>
    <w:rsid w:val="004C6397"/>
    <w:rsid w:val="004C7987"/>
    <w:rsid w:val="004C7B1A"/>
    <w:rsid w:val="004D1141"/>
    <w:rsid w:val="004D11D1"/>
    <w:rsid w:val="004D1815"/>
    <w:rsid w:val="004D1EBE"/>
    <w:rsid w:val="004D3A91"/>
    <w:rsid w:val="004D43AD"/>
    <w:rsid w:val="004D4A08"/>
    <w:rsid w:val="004D56F0"/>
    <w:rsid w:val="004D7117"/>
    <w:rsid w:val="004D788F"/>
    <w:rsid w:val="004D7DB0"/>
    <w:rsid w:val="004E0B2D"/>
    <w:rsid w:val="004E44A7"/>
    <w:rsid w:val="004E6024"/>
    <w:rsid w:val="004E6089"/>
    <w:rsid w:val="004E63A9"/>
    <w:rsid w:val="004E7D03"/>
    <w:rsid w:val="004F16B9"/>
    <w:rsid w:val="004F3FC6"/>
    <w:rsid w:val="004F4AEF"/>
    <w:rsid w:val="004F5E0B"/>
    <w:rsid w:val="004F6B3F"/>
    <w:rsid w:val="00500615"/>
    <w:rsid w:val="005007A1"/>
    <w:rsid w:val="0050334D"/>
    <w:rsid w:val="00503B98"/>
    <w:rsid w:val="00505938"/>
    <w:rsid w:val="00507843"/>
    <w:rsid w:val="00510872"/>
    <w:rsid w:val="00510D43"/>
    <w:rsid w:val="00512902"/>
    <w:rsid w:val="00513C59"/>
    <w:rsid w:val="005152D8"/>
    <w:rsid w:val="005168A9"/>
    <w:rsid w:val="00516971"/>
    <w:rsid w:val="00516AB9"/>
    <w:rsid w:val="00516AEE"/>
    <w:rsid w:val="00517A76"/>
    <w:rsid w:val="00517D63"/>
    <w:rsid w:val="0052076F"/>
    <w:rsid w:val="00522267"/>
    <w:rsid w:val="00524946"/>
    <w:rsid w:val="0052576A"/>
    <w:rsid w:val="005266DB"/>
    <w:rsid w:val="005269AF"/>
    <w:rsid w:val="0052741E"/>
    <w:rsid w:val="00531814"/>
    <w:rsid w:val="00531DD1"/>
    <w:rsid w:val="0053211E"/>
    <w:rsid w:val="005325C6"/>
    <w:rsid w:val="005337F2"/>
    <w:rsid w:val="00534E90"/>
    <w:rsid w:val="00535D51"/>
    <w:rsid w:val="0053785C"/>
    <w:rsid w:val="00541CC9"/>
    <w:rsid w:val="0054265D"/>
    <w:rsid w:val="0054287E"/>
    <w:rsid w:val="00545824"/>
    <w:rsid w:val="005474B7"/>
    <w:rsid w:val="00547A45"/>
    <w:rsid w:val="00550E4D"/>
    <w:rsid w:val="00550ED6"/>
    <w:rsid w:val="00552CA2"/>
    <w:rsid w:val="005532D1"/>
    <w:rsid w:val="005537E5"/>
    <w:rsid w:val="0055413F"/>
    <w:rsid w:val="0055484A"/>
    <w:rsid w:val="005554FD"/>
    <w:rsid w:val="00556399"/>
    <w:rsid w:val="005572ED"/>
    <w:rsid w:val="00557948"/>
    <w:rsid w:val="005602C2"/>
    <w:rsid w:val="00563FEC"/>
    <w:rsid w:val="00564331"/>
    <w:rsid w:val="00564C60"/>
    <w:rsid w:val="00566A54"/>
    <w:rsid w:val="00567228"/>
    <w:rsid w:val="00567D0A"/>
    <w:rsid w:val="00567FFE"/>
    <w:rsid w:val="00570980"/>
    <w:rsid w:val="00570F06"/>
    <w:rsid w:val="00573500"/>
    <w:rsid w:val="00574015"/>
    <w:rsid w:val="005740A7"/>
    <w:rsid w:val="00574939"/>
    <w:rsid w:val="005755CA"/>
    <w:rsid w:val="00576125"/>
    <w:rsid w:val="00576C2F"/>
    <w:rsid w:val="0058155B"/>
    <w:rsid w:val="005816CA"/>
    <w:rsid w:val="00582F26"/>
    <w:rsid w:val="005868B7"/>
    <w:rsid w:val="00586BEA"/>
    <w:rsid w:val="00590555"/>
    <w:rsid w:val="005908F6"/>
    <w:rsid w:val="00591D76"/>
    <w:rsid w:val="005920DB"/>
    <w:rsid w:val="00592387"/>
    <w:rsid w:val="005928F6"/>
    <w:rsid w:val="00593547"/>
    <w:rsid w:val="005945C8"/>
    <w:rsid w:val="00594BDE"/>
    <w:rsid w:val="005956A6"/>
    <w:rsid w:val="00595B61"/>
    <w:rsid w:val="00596317"/>
    <w:rsid w:val="005969EF"/>
    <w:rsid w:val="0059731E"/>
    <w:rsid w:val="005A256E"/>
    <w:rsid w:val="005A2FCE"/>
    <w:rsid w:val="005A3A22"/>
    <w:rsid w:val="005A3EA9"/>
    <w:rsid w:val="005A47B0"/>
    <w:rsid w:val="005A4EB2"/>
    <w:rsid w:val="005B021C"/>
    <w:rsid w:val="005B2B35"/>
    <w:rsid w:val="005B41B9"/>
    <w:rsid w:val="005B52F0"/>
    <w:rsid w:val="005B54E2"/>
    <w:rsid w:val="005C02C1"/>
    <w:rsid w:val="005C17F2"/>
    <w:rsid w:val="005C1A78"/>
    <w:rsid w:val="005C26FA"/>
    <w:rsid w:val="005C2D01"/>
    <w:rsid w:val="005C3BDB"/>
    <w:rsid w:val="005C3DCD"/>
    <w:rsid w:val="005C4001"/>
    <w:rsid w:val="005C439B"/>
    <w:rsid w:val="005C45C6"/>
    <w:rsid w:val="005C553F"/>
    <w:rsid w:val="005C5DB7"/>
    <w:rsid w:val="005D1D45"/>
    <w:rsid w:val="005D1DE7"/>
    <w:rsid w:val="005D2396"/>
    <w:rsid w:val="005D2672"/>
    <w:rsid w:val="005D36F9"/>
    <w:rsid w:val="005D384C"/>
    <w:rsid w:val="005D4D37"/>
    <w:rsid w:val="005D4F97"/>
    <w:rsid w:val="005D7803"/>
    <w:rsid w:val="005D7B4A"/>
    <w:rsid w:val="005E00C3"/>
    <w:rsid w:val="005E1053"/>
    <w:rsid w:val="005E1B8E"/>
    <w:rsid w:val="005E1C69"/>
    <w:rsid w:val="005E229E"/>
    <w:rsid w:val="005E2E4A"/>
    <w:rsid w:val="005E4053"/>
    <w:rsid w:val="005E4486"/>
    <w:rsid w:val="005E4541"/>
    <w:rsid w:val="005E49CF"/>
    <w:rsid w:val="005E4DB6"/>
    <w:rsid w:val="005E6412"/>
    <w:rsid w:val="005E664E"/>
    <w:rsid w:val="005E67D7"/>
    <w:rsid w:val="005E68D4"/>
    <w:rsid w:val="005F04AF"/>
    <w:rsid w:val="005F1220"/>
    <w:rsid w:val="005F1AB1"/>
    <w:rsid w:val="005F2AD1"/>
    <w:rsid w:val="005F5F1F"/>
    <w:rsid w:val="005F6DDA"/>
    <w:rsid w:val="005F71F2"/>
    <w:rsid w:val="005F723A"/>
    <w:rsid w:val="00601343"/>
    <w:rsid w:val="00601461"/>
    <w:rsid w:val="00601736"/>
    <w:rsid w:val="00601907"/>
    <w:rsid w:val="00601D1C"/>
    <w:rsid w:val="006020AE"/>
    <w:rsid w:val="006027C4"/>
    <w:rsid w:val="00602836"/>
    <w:rsid w:val="00604A90"/>
    <w:rsid w:val="00605B1D"/>
    <w:rsid w:val="00605C1F"/>
    <w:rsid w:val="0060670A"/>
    <w:rsid w:val="00610337"/>
    <w:rsid w:val="00611A31"/>
    <w:rsid w:val="00612C4D"/>
    <w:rsid w:val="0061443C"/>
    <w:rsid w:val="006146ED"/>
    <w:rsid w:val="00614A48"/>
    <w:rsid w:val="00617550"/>
    <w:rsid w:val="00617A86"/>
    <w:rsid w:val="00625266"/>
    <w:rsid w:val="00625C1F"/>
    <w:rsid w:val="00625E0E"/>
    <w:rsid w:val="0062775D"/>
    <w:rsid w:val="006302AC"/>
    <w:rsid w:val="00630F54"/>
    <w:rsid w:val="006317B6"/>
    <w:rsid w:val="00631B40"/>
    <w:rsid w:val="00631CDF"/>
    <w:rsid w:val="00632EAB"/>
    <w:rsid w:val="00632FFF"/>
    <w:rsid w:val="00633765"/>
    <w:rsid w:val="00633F67"/>
    <w:rsid w:val="00637099"/>
    <w:rsid w:val="00637DB0"/>
    <w:rsid w:val="006408B6"/>
    <w:rsid w:val="0064198E"/>
    <w:rsid w:val="00641D89"/>
    <w:rsid w:val="006429A9"/>
    <w:rsid w:val="00642DD7"/>
    <w:rsid w:val="00643923"/>
    <w:rsid w:val="00646467"/>
    <w:rsid w:val="006471C4"/>
    <w:rsid w:val="00652B49"/>
    <w:rsid w:val="0065658F"/>
    <w:rsid w:val="006601D4"/>
    <w:rsid w:val="00661DCF"/>
    <w:rsid w:val="006621BC"/>
    <w:rsid w:val="006630BC"/>
    <w:rsid w:val="0066415D"/>
    <w:rsid w:val="00664822"/>
    <w:rsid w:val="00666A66"/>
    <w:rsid w:val="00666DCB"/>
    <w:rsid w:val="00666FD3"/>
    <w:rsid w:val="0066759A"/>
    <w:rsid w:val="00667607"/>
    <w:rsid w:val="00670A4C"/>
    <w:rsid w:val="006711F9"/>
    <w:rsid w:val="006724D7"/>
    <w:rsid w:val="00672631"/>
    <w:rsid w:val="0067344D"/>
    <w:rsid w:val="00673FDC"/>
    <w:rsid w:val="00675EB4"/>
    <w:rsid w:val="00676336"/>
    <w:rsid w:val="0067693D"/>
    <w:rsid w:val="00676AA0"/>
    <w:rsid w:val="00680176"/>
    <w:rsid w:val="00681DB2"/>
    <w:rsid w:val="00682EAA"/>
    <w:rsid w:val="00683850"/>
    <w:rsid w:val="00683F2A"/>
    <w:rsid w:val="0068491C"/>
    <w:rsid w:val="00686C18"/>
    <w:rsid w:val="0068742E"/>
    <w:rsid w:val="00687EF2"/>
    <w:rsid w:val="00690A1C"/>
    <w:rsid w:val="00691E5A"/>
    <w:rsid w:val="00692290"/>
    <w:rsid w:val="00694173"/>
    <w:rsid w:val="00694AFE"/>
    <w:rsid w:val="006950D4"/>
    <w:rsid w:val="0069542A"/>
    <w:rsid w:val="00696216"/>
    <w:rsid w:val="0069786F"/>
    <w:rsid w:val="006A04DD"/>
    <w:rsid w:val="006A16E7"/>
    <w:rsid w:val="006A1715"/>
    <w:rsid w:val="006A2299"/>
    <w:rsid w:val="006A386D"/>
    <w:rsid w:val="006A3A13"/>
    <w:rsid w:val="006A4B9F"/>
    <w:rsid w:val="006A4E68"/>
    <w:rsid w:val="006A60BF"/>
    <w:rsid w:val="006A61EE"/>
    <w:rsid w:val="006A6542"/>
    <w:rsid w:val="006A6793"/>
    <w:rsid w:val="006A7262"/>
    <w:rsid w:val="006A78FB"/>
    <w:rsid w:val="006A7B9D"/>
    <w:rsid w:val="006A7EFD"/>
    <w:rsid w:val="006B0CA3"/>
    <w:rsid w:val="006B14E8"/>
    <w:rsid w:val="006B18E8"/>
    <w:rsid w:val="006B1FF5"/>
    <w:rsid w:val="006B3CAF"/>
    <w:rsid w:val="006B78C1"/>
    <w:rsid w:val="006C02BA"/>
    <w:rsid w:val="006C02DF"/>
    <w:rsid w:val="006C1B1C"/>
    <w:rsid w:val="006C2A67"/>
    <w:rsid w:val="006C4C4F"/>
    <w:rsid w:val="006C5D0A"/>
    <w:rsid w:val="006C6522"/>
    <w:rsid w:val="006C664A"/>
    <w:rsid w:val="006C70AB"/>
    <w:rsid w:val="006C7E55"/>
    <w:rsid w:val="006D1868"/>
    <w:rsid w:val="006D288E"/>
    <w:rsid w:val="006D32F4"/>
    <w:rsid w:val="006D34EF"/>
    <w:rsid w:val="006D3770"/>
    <w:rsid w:val="006D4213"/>
    <w:rsid w:val="006D48AC"/>
    <w:rsid w:val="006D4CA4"/>
    <w:rsid w:val="006D51B0"/>
    <w:rsid w:val="006D521A"/>
    <w:rsid w:val="006D6103"/>
    <w:rsid w:val="006D64CB"/>
    <w:rsid w:val="006D70C3"/>
    <w:rsid w:val="006E1357"/>
    <w:rsid w:val="006E23C2"/>
    <w:rsid w:val="006E291B"/>
    <w:rsid w:val="006E2C9F"/>
    <w:rsid w:val="006E343B"/>
    <w:rsid w:val="006E3762"/>
    <w:rsid w:val="006E401B"/>
    <w:rsid w:val="006E4166"/>
    <w:rsid w:val="006F11BC"/>
    <w:rsid w:val="006F185E"/>
    <w:rsid w:val="006F1F33"/>
    <w:rsid w:val="006F4706"/>
    <w:rsid w:val="006F4F8E"/>
    <w:rsid w:val="006F50F1"/>
    <w:rsid w:val="006F64FF"/>
    <w:rsid w:val="006F7C62"/>
    <w:rsid w:val="007001AD"/>
    <w:rsid w:val="007009B3"/>
    <w:rsid w:val="0070118B"/>
    <w:rsid w:val="007018B2"/>
    <w:rsid w:val="00702BF2"/>
    <w:rsid w:val="00703088"/>
    <w:rsid w:val="00703306"/>
    <w:rsid w:val="007070D3"/>
    <w:rsid w:val="00707814"/>
    <w:rsid w:val="0071009E"/>
    <w:rsid w:val="00710427"/>
    <w:rsid w:val="007111D1"/>
    <w:rsid w:val="0071120A"/>
    <w:rsid w:val="007112EE"/>
    <w:rsid w:val="00714337"/>
    <w:rsid w:val="00714D7E"/>
    <w:rsid w:val="00715C05"/>
    <w:rsid w:val="0071635B"/>
    <w:rsid w:val="00716A42"/>
    <w:rsid w:val="00716B32"/>
    <w:rsid w:val="00716FE7"/>
    <w:rsid w:val="007173AC"/>
    <w:rsid w:val="007210D2"/>
    <w:rsid w:val="007215D9"/>
    <w:rsid w:val="007222D1"/>
    <w:rsid w:val="00722DA1"/>
    <w:rsid w:val="00724749"/>
    <w:rsid w:val="00724F49"/>
    <w:rsid w:val="00726D21"/>
    <w:rsid w:val="00727900"/>
    <w:rsid w:val="00727F44"/>
    <w:rsid w:val="00730159"/>
    <w:rsid w:val="007355EF"/>
    <w:rsid w:val="00735738"/>
    <w:rsid w:val="0073624B"/>
    <w:rsid w:val="00737B2F"/>
    <w:rsid w:val="007403E8"/>
    <w:rsid w:val="007409B1"/>
    <w:rsid w:val="00741DFB"/>
    <w:rsid w:val="00742772"/>
    <w:rsid w:val="00744FF2"/>
    <w:rsid w:val="007455AE"/>
    <w:rsid w:val="007462B1"/>
    <w:rsid w:val="007507DF"/>
    <w:rsid w:val="007516EE"/>
    <w:rsid w:val="00752E12"/>
    <w:rsid w:val="007532B1"/>
    <w:rsid w:val="00754260"/>
    <w:rsid w:val="00754A8E"/>
    <w:rsid w:val="007577E9"/>
    <w:rsid w:val="00761FA0"/>
    <w:rsid w:val="00762242"/>
    <w:rsid w:val="0076240E"/>
    <w:rsid w:val="0076357C"/>
    <w:rsid w:val="00763D18"/>
    <w:rsid w:val="00763DAB"/>
    <w:rsid w:val="00764E42"/>
    <w:rsid w:val="0076563E"/>
    <w:rsid w:val="007664BE"/>
    <w:rsid w:val="007709AE"/>
    <w:rsid w:val="00771780"/>
    <w:rsid w:val="00771D22"/>
    <w:rsid w:val="00772301"/>
    <w:rsid w:val="00774592"/>
    <w:rsid w:val="00774B4A"/>
    <w:rsid w:val="00776379"/>
    <w:rsid w:val="00781CA2"/>
    <w:rsid w:val="00782870"/>
    <w:rsid w:val="00783DC2"/>
    <w:rsid w:val="0078424A"/>
    <w:rsid w:val="0078432D"/>
    <w:rsid w:val="0078534C"/>
    <w:rsid w:val="0078629B"/>
    <w:rsid w:val="00786681"/>
    <w:rsid w:val="0078738A"/>
    <w:rsid w:val="0079018D"/>
    <w:rsid w:val="0079050A"/>
    <w:rsid w:val="00790B1F"/>
    <w:rsid w:val="007911C4"/>
    <w:rsid w:val="0079150B"/>
    <w:rsid w:val="00791C6E"/>
    <w:rsid w:val="00792379"/>
    <w:rsid w:val="007923E7"/>
    <w:rsid w:val="007926B7"/>
    <w:rsid w:val="007961A5"/>
    <w:rsid w:val="00796771"/>
    <w:rsid w:val="00797229"/>
    <w:rsid w:val="007A10A1"/>
    <w:rsid w:val="007A1F36"/>
    <w:rsid w:val="007A1F7B"/>
    <w:rsid w:val="007A2F03"/>
    <w:rsid w:val="007A38BE"/>
    <w:rsid w:val="007A5FE8"/>
    <w:rsid w:val="007A6A3B"/>
    <w:rsid w:val="007A6FBE"/>
    <w:rsid w:val="007A765D"/>
    <w:rsid w:val="007A7DE3"/>
    <w:rsid w:val="007B16F9"/>
    <w:rsid w:val="007B1821"/>
    <w:rsid w:val="007B18AC"/>
    <w:rsid w:val="007B2CD9"/>
    <w:rsid w:val="007B3824"/>
    <w:rsid w:val="007B3E3C"/>
    <w:rsid w:val="007B3FE9"/>
    <w:rsid w:val="007B6975"/>
    <w:rsid w:val="007B6C47"/>
    <w:rsid w:val="007B6D71"/>
    <w:rsid w:val="007B6FEC"/>
    <w:rsid w:val="007B72EF"/>
    <w:rsid w:val="007B763B"/>
    <w:rsid w:val="007C002C"/>
    <w:rsid w:val="007C0D77"/>
    <w:rsid w:val="007C2D45"/>
    <w:rsid w:val="007C4A8F"/>
    <w:rsid w:val="007C52B7"/>
    <w:rsid w:val="007C548A"/>
    <w:rsid w:val="007C69B0"/>
    <w:rsid w:val="007D0F76"/>
    <w:rsid w:val="007D14E5"/>
    <w:rsid w:val="007D1982"/>
    <w:rsid w:val="007D2DAE"/>
    <w:rsid w:val="007D3153"/>
    <w:rsid w:val="007D3893"/>
    <w:rsid w:val="007D3D6B"/>
    <w:rsid w:val="007D3E18"/>
    <w:rsid w:val="007D4376"/>
    <w:rsid w:val="007D4D2D"/>
    <w:rsid w:val="007D5C2A"/>
    <w:rsid w:val="007D5EBE"/>
    <w:rsid w:val="007D6826"/>
    <w:rsid w:val="007D7A7D"/>
    <w:rsid w:val="007D7F83"/>
    <w:rsid w:val="007E442B"/>
    <w:rsid w:val="007E593A"/>
    <w:rsid w:val="007E65AA"/>
    <w:rsid w:val="007E6FB3"/>
    <w:rsid w:val="007E78EF"/>
    <w:rsid w:val="007F2CBD"/>
    <w:rsid w:val="007F372C"/>
    <w:rsid w:val="007F4711"/>
    <w:rsid w:val="007F533F"/>
    <w:rsid w:val="007F6D33"/>
    <w:rsid w:val="007F7E57"/>
    <w:rsid w:val="00800BF4"/>
    <w:rsid w:val="0080120E"/>
    <w:rsid w:val="00801E43"/>
    <w:rsid w:val="00802347"/>
    <w:rsid w:val="0080270A"/>
    <w:rsid w:val="0080294E"/>
    <w:rsid w:val="0080321A"/>
    <w:rsid w:val="0080367B"/>
    <w:rsid w:val="0080512F"/>
    <w:rsid w:val="00805815"/>
    <w:rsid w:val="00810809"/>
    <w:rsid w:val="00810D84"/>
    <w:rsid w:val="00811A3B"/>
    <w:rsid w:val="00811C7B"/>
    <w:rsid w:val="00812330"/>
    <w:rsid w:val="00812B35"/>
    <w:rsid w:val="00814ED0"/>
    <w:rsid w:val="00815DB8"/>
    <w:rsid w:val="008165E8"/>
    <w:rsid w:val="008203FA"/>
    <w:rsid w:val="00820D8A"/>
    <w:rsid w:val="0082185F"/>
    <w:rsid w:val="00822D8F"/>
    <w:rsid w:val="00823911"/>
    <w:rsid w:val="00824FEF"/>
    <w:rsid w:val="00825DFD"/>
    <w:rsid w:val="00825F8E"/>
    <w:rsid w:val="0082740E"/>
    <w:rsid w:val="00830CE9"/>
    <w:rsid w:val="008320ED"/>
    <w:rsid w:val="00835201"/>
    <w:rsid w:val="008368D1"/>
    <w:rsid w:val="00836A85"/>
    <w:rsid w:val="00837FAA"/>
    <w:rsid w:val="00840C1B"/>
    <w:rsid w:val="00840D71"/>
    <w:rsid w:val="0084152F"/>
    <w:rsid w:val="00841829"/>
    <w:rsid w:val="00842D02"/>
    <w:rsid w:val="008432B0"/>
    <w:rsid w:val="00844F6A"/>
    <w:rsid w:val="0084545D"/>
    <w:rsid w:val="00846260"/>
    <w:rsid w:val="00846459"/>
    <w:rsid w:val="00847309"/>
    <w:rsid w:val="008475AC"/>
    <w:rsid w:val="00850265"/>
    <w:rsid w:val="0085036F"/>
    <w:rsid w:val="008516D4"/>
    <w:rsid w:val="00852019"/>
    <w:rsid w:val="00854E60"/>
    <w:rsid w:val="00855D45"/>
    <w:rsid w:val="00855F9D"/>
    <w:rsid w:val="00856578"/>
    <w:rsid w:val="0085687C"/>
    <w:rsid w:val="008574C3"/>
    <w:rsid w:val="00862661"/>
    <w:rsid w:val="0086523A"/>
    <w:rsid w:val="00866232"/>
    <w:rsid w:val="008679E5"/>
    <w:rsid w:val="00867CE9"/>
    <w:rsid w:val="00870C86"/>
    <w:rsid w:val="008722A6"/>
    <w:rsid w:val="00872334"/>
    <w:rsid w:val="00874662"/>
    <w:rsid w:val="00875BD1"/>
    <w:rsid w:val="00876CC1"/>
    <w:rsid w:val="00876EF9"/>
    <w:rsid w:val="0087738D"/>
    <w:rsid w:val="0087784D"/>
    <w:rsid w:val="0088052E"/>
    <w:rsid w:val="00882C6B"/>
    <w:rsid w:val="00882D30"/>
    <w:rsid w:val="00883517"/>
    <w:rsid w:val="00884511"/>
    <w:rsid w:val="00887AA3"/>
    <w:rsid w:val="00893118"/>
    <w:rsid w:val="00893AFB"/>
    <w:rsid w:val="00894765"/>
    <w:rsid w:val="00897CBC"/>
    <w:rsid w:val="008A0362"/>
    <w:rsid w:val="008A0A8A"/>
    <w:rsid w:val="008A2EF4"/>
    <w:rsid w:val="008A351B"/>
    <w:rsid w:val="008A436E"/>
    <w:rsid w:val="008A4A3F"/>
    <w:rsid w:val="008A5F9D"/>
    <w:rsid w:val="008A79EE"/>
    <w:rsid w:val="008B02D4"/>
    <w:rsid w:val="008B13FF"/>
    <w:rsid w:val="008B1631"/>
    <w:rsid w:val="008B1D1B"/>
    <w:rsid w:val="008B3182"/>
    <w:rsid w:val="008B4236"/>
    <w:rsid w:val="008B4A83"/>
    <w:rsid w:val="008B733C"/>
    <w:rsid w:val="008B74FB"/>
    <w:rsid w:val="008B7B1C"/>
    <w:rsid w:val="008C1107"/>
    <w:rsid w:val="008C226E"/>
    <w:rsid w:val="008C29C3"/>
    <w:rsid w:val="008C2C26"/>
    <w:rsid w:val="008C2C40"/>
    <w:rsid w:val="008C2CC4"/>
    <w:rsid w:val="008C3350"/>
    <w:rsid w:val="008C5AA6"/>
    <w:rsid w:val="008C5D1F"/>
    <w:rsid w:val="008C741B"/>
    <w:rsid w:val="008D023E"/>
    <w:rsid w:val="008D09BB"/>
    <w:rsid w:val="008D0FF9"/>
    <w:rsid w:val="008D1199"/>
    <w:rsid w:val="008D1C07"/>
    <w:rsid w:val="008D22F3"/>
    <w:rsid w:val="008D2691"/>
    <w:rsid w:val="008D31C9"/>
    <w:rsid w:val="008D4793"/>
    <w:rsid w:val="008D4A62"/>
    <w:rsid w:val="008D5CC8"/>
    <w:rsid w:val="008D60B7"/>
    <w:rsid w:val="008D724B"/>
    <w:rsid w:val="008D7572"/>
    <w:rsid w:val="008E03C7"/>
    <w:rsid w:val="008E074A"/>
    <w:rsid w:val="008E101A"/>
    <w:rsid w:val="008E1C68"/>
    <w:rsid w:val="008E3B41"/>
    <w:rsid w:val="008E50C8"/>
    <w:rsid w:val="008E529B"/>
    <w:rsid w:val="008E6643"/>
    <w:rsid w:val="008E6660"/>
    <w:rsid w:val="008F068B"/>
    <w:rsid w:val="008F07AC"/>
    <w:rsid w:val="008F09B5"/>
    <w:rsid w:val="008F0B71"/>
    <w:rsid w:val="008F0EA4"/>
    <w:rsid w:val="008F1055"/>
    <w:rsid w:val="008F168E"/>
    <w:rsid w:val="008F24E6"/>
    <w:rsid w:val="008F2FE0"/>
    <w:rsid w:val="008F3284"/>
    <w:rsid w:val="008F4169"/>
    <w:rsid w:val="008F4D44"/>
    <w:rsid w:val="008F5247"/>
    <w:rsid w:val="008F5C41"/>
    <w:rsid w:val="008F5C42"/>
    <w:rsid w:val="008F60AC"/>
    <w:rsid w:val="008F70F9"/>
    <w:rsid w:val="008F7715"/>
    <w:rsid w:val="008F7F54"/>
    <w:rsid w:val="00900026"/>
    <w:rsid w:val="00900158"/>
    <w:rsid w:val="00900783"/>
    <w:rsid w:val="009009FD"/>
    <w:rsid w:val="00901600"/>
    <w:rsid w:val="00902249"/>
    <w:rsid w:val="009026C8"/>
    <w:rsid w:val="00902D03"/>
    <w:rsid w:val="009038BB"/>
    <w:rsid w:val="0090600C"/>
    <w:rsid w:val="009065B7"/>
    <w:rsid w:val="0090797F"/>
    <w:rsid w:val="00907E93"/>
    <w:rsid w:val="00910C7A"/>
    <w:rsid w:val="009115D9"/>
    <w:rsid w:val="00911C29"/>
    <w:rsid w:val="00911EF4"/>
    <w:rsid w:val="0091267D"/>
    <w:rsid w:val="00912812"/>
    <w:rsid w:val="00912C24"/>
    <w:rsid w:val="0091350D"/>
    <w:rsid w:val="0091382F"/>
    <w:rsid w:val="00913CC6"/>
    <w:rsid w:val="0091461E"/>
    <w:rsid w:val="00914EEC"/>
    <w:rsid w:val="00916C91"/>
    <w:rsid w:val="009174FB"/>
    <w:rsid w:val="00917727"/>
    <w:rsid w:val="00921A37"/>
    <w:rsid w:val="00923012"/>
    <w:rsid w:val="00924350"/>
    <w:rsid w:val="0092436C"/>
    <w:rsid w:val="009258FE"/>
    <w:rsid w:val="00925989"/>
    <w:rsid w:val="00925BCC"/>
    <w:rsid w:val="00925DF6"/>
    <w:rsid w:val="00926663"/>
    <w:rsid w:val="00926AC6"/>
    <w:rsid w:val="00926CC9"/>
    <w:rsid w:val="009277DD"/>
    <w:rsid w:val="0093012F"/>
    <w:rsid w:val="00931121"/>
    <w:rsid w:val="009314E0"/>
    <w:rsid w:val="00931EDC"/>
    <w:rsid w:val="0093284C"/>
    <w:rsid w:val="00933C95"/>
    <w:rsid w:val="0093535A"/>
    <w:rsid w:val="009363A9"/>
    <w:rsid w:val="009369B0"/>
    <w:rsid w:val="00942291"/>
    <w:rsid w:val="009425F6"/>
    <w:rsid w:val="009429B1"/>
    <w:rsid w:val="00944AED"/>
    <w:rsid w:val="009461B5"/>
    <w:rsid w:val="00946EA9"/>
    <w:rsid w:val="00950C4F"/>
    <w:rsid w:val="00950E01"/>
    <w:rsid w:val="009516D9"/>
    <w:rsid w:val="00953B1B"/>
    <w:rsid w:val="00953C74"/>
    <w:rsid w:val="009544F9"/>
    <w:rsid w:val="00955DA1"/>
    <w:rsid w:val="00956502"/>
    <w:rsid w:val="009569CF"/>
    <w:rsid w:val="00957F81"/>
    <w:rsid w:val="009602D1"/>
    <w:rsid w:val="009615F5"/>
    <w:rsid w:val="009618F1"/>
    <w:rsid w:val="009630F2"/>
    <w:rsid w:val="009650AF"/>
    <w:rsid w:val="0096522B"/>
    <w:rsid w:val="00965525"/>
    <w:rsid w:val="00965A95"/>
    <w:rsid w:val="0096667F"/>
    <w:rsid w:val="00966B34"/>
    <w:rsid w:val="00966E03"/>
    <w:rsid w:val="00966FC7"/>
    <w:rsid w:val="00967B68"/>
    <w:rsid w:val="00967C99"/>
    <w:rsid w:val="00970485"/>
    <w:rsid w:val="0097054E"/>
    <w:rsid w:val="009707BE"/>
    <w:rsid w:val="00970EFC"/>
    <w:rsid w:val="00971303"/>
    <w:rsid w:val="00971542"/>
    <w:rsid w:val="00972575"/>
    <w:rsid w:val="00972C42"/>
    <w:rsid w:val="00972FD5"/>
    <w:rsid w:val="009733C7"/>
    <w:rsid w:val="00973493"/>
    <w:rsid w:val="00974C6F"/>
    <w:rsid w:val="00974DA7"/>
    <w:rsid w:val="009757C4"/>
    <w:rsid w:val="009802C2"/>
    <w:rsid w:val="00982B65"/>
    <w:rsid w:val="00984221"/>
    <w:rsid w:val="00985CB3"/>
    <w:rsid w:val="009863AC"/>
    <w:rsid w:val="0098646B"/>
    <w:rsid w:val="00986EDB"/>
    <w:rsid w:val="00990063"/>
    <w:rsid w:val="00990573"/>
    <w:rsid w:val="0099348E"/>
    <w:rsid w:val="00993550"/>
    <w:rsid w:val="009937E7"/>
    <w:rsid w:val="00993879"/>
    <w:rsid w:val="00996903"/>
    <w:rsid w:val="00996A1A"/>
    <w:rsid w:val="00997CDC"/>
    <w:rsid w:val="009A0592"/>
    <w:rsid w:val="009A125A"/>
    <w:rsid w:val="009A31FF"/>
    <w:rsid w:val="009A374A"/>
    <w:rsid w:val="009A3D82"/>
    <w:rsid w:val="009A3EA7"/>
    <w:rsid w:val="009A3F5D"/>
    <w:rsid w:val="009A4696"/>
    <w:rsid w:val="009A49D9"/>
    <w:rsid w:val="009A4B98"/>
    <w:rsid w:val="009A50B9"/>
    <w:rsid w:val="009A5E2B"/>
    <w:rsid w:val="009A7823"/>
    <w:rsid w:val="009B0A7C"/>
    <w:rsid w:val="009B243D"/>
    <w:rsid w:val="009B2655"/>
    <w:rsid w:val="009B2699"/>
    <w:rsid w:val="009B2DE7"/>
    <w:rsid w:val="009B35B8"/>
    <w:rsid w:val="009B4828"/>
    <w:rsid w:val="009B4860"/>
    <w:rsid w:val="009B514C"/>
    <w:rsid w:val="009B6366"/>
    <w:rsid w:val="009B7868"/>
    <w:rsid w:val="009B7F04"/>
    <w:rsid w:val="009C031B"/>
    <w:rsid w:val="009C0A1C"/>
    <w:rsid w:val="009C0D42"/>
    <w:rsid w:val="009C2B7A"/>
    <w:rsid w:val="009C2C7A"/>
    <w:rsid w:val="009C3E82"/>
    <w:rsid w:val="009C4C6C"/>
    <w:rsid w:val="009C7852"/>
    <w:rsid w:val="009D0DCF"/>
    <w:rsid w:val="009D30C0"/>
    <w:rsid w:val="009D33E4"/>
    <w:rsid w:val="009D4DCA"/>
    <w:rsid w:val="009D4FCC"/>
    <w:rsid w:val="009D5FAC"/>
    <w:rsid w:val="009D6CCB"/>
    <w:rsid w:val="009E115E"/>
    <w:rsid w:val="009E14C8"/>
    <w:rsid w:val="009E1826"/>
    <w:rsid w:val="009E209C"/>
    <w:rsid w:val="009E20E1"/>
    <w:rsid w:val="009E41B6"/>
    <w:rsid w:val="009E46B0"/>
    <w:rsid w:val="009E4ECB"/>
    <w:rsid w:val="009E570F"/>
    <w:rsid w:val="009E5D7F"/>
    <w:rsid w:val="009F0784"/>
    <w:rsid w:val="009F10D8"/>
    <w:rsid w:val="009F2801"/>
    <w:rsid w:val="009F3E0D"/>
    <w:rsid w:val="009F4670"/>
    <w:rsid w:val="009F4872"/>
    <w:rsid w:val="009F732F"/>
    <w:rsid w:val="009F793E"/>
    <w:rsid w:val="009F7B44"/>
    <w:rsid w:val="009F7EF6"/>
    <w:rsid w:val="00A0092F"/>
    <w:rsid w:val="00A01CEA"/>
    <w:rsid w:val="00A02ECD"/>
    <w:rsid w:val="00A034E1"/>
    <w:rsid w:val="00A0374E"/>
    <w:rsid w:val="00A05789"/>
    <w:rsid w:val="00A062FA"/>
    <w:rsid w:val="00A06FC5"/>
    <w:rsid w:val="00A07647"/>
    <w:rsid w:val="00A11A67"/>
    <w:rsid w:val="00A11E87"/>
    <w:rsid w:val="00A12C9A"/>
    <w:rsid w:val="00A13C68"/>
    <w:rsid w:val="00A1416F"/>
    <w:rsid w:val="00A165A4"/>
    <w:rsid w:val="00A171F5"/>
    <w:rsid w:val="00A17700"/>
    <w:rsid w:val="00A17CA3"/>
    <w:rsid w:val="00A21155"/>
    <w:rsid w:val="00A2426E"/>
    <w:rsid w:val="00A248FA"/>
    <w:rsid w:val="00A250D2"/>
    <w:rsid w:val="00A252FD"/>
    <w:rsid w:val="00A25FF6"/>
    <w:rsid w:val="00A26309"/>
    <w:rsid w:val="00A27B42"/>
    <w:rsid w:val="00A3029C"/>
    <w:rsid w:val="00A314AF"/>
    <w:rsid w:val="00A31FD7"/>
    <w:rsid w:val="00A3201C"/>
    <w:rsid w:val="00A32D30"/>
    <w:rsid w:val="00A33460"/>
    <w:rsid w:val="00A3355D"/>
    <w:rsid w:val="00A33D24"/>
    <w:rsid w:val="00A36861"/>
    <w:rsid w:val="00A373B9"/>
    <w:rsid w:val="00A37CB0"/>
    <w:rsid w:val="00A40217"/>
    <w:rsid w:val="00A42626"/>
    <w:rsid w:val="00A43D2D"/>
    <w:rsid w:val="00A45EE9"/>
    <w:rsid w:val="00A467C0"/>
    <w:rsid w:val="00A477DC"/>
    <w:rsid w:val="00A47979"/>
    <w:rsid w:val="00A52773"/>
    <w:rsid w:val="00A52EF5"/>
    <w:rsid w:val="00A535BD"/>
    <w:rsid w:val="00A53FCE"/>
    <w:rsid w:val="00A5491B"/>
    <w:rsid w:val="00A54EB2"/>
    <w:rsid w:val="00A55B23"/>
    <w:rsid w:val="00A55E48"/>
    <w:rsid w:val="00A570A4"/>
    <w:rsid w:val="00A573DF"/>
    <w:rsid w:val="00A57616"/>
    <w:rsid w:val="00A60105"/>
    <w:rsid w:val="00A6077C"/>
    <w:rsid w:val="00A60F03"/>
    <w:rsid w:val="00A62D62"/>
    <w:rsid w:val="00A6445F"/>
    <w:rsid w:val="00A644A7"/>
    <w:rsid w:val="00A64ADA"/>
    <w:rsid w:val="00A64EC8"/>
    <w:rsid w:val="00A65716"/>
    <w:rsid w:val="00A66D42"/>
    <w:rsid w:val="00A72FA9"/>
    <w:rsid w:val="00A73698"/>
    <w:rsid w:val="00A736D3"/>
    <w:rsid w:val="00A737AD"/>
    <w:rsid w:val="00A74EC5"/>
    <w:rsid w:val="00A74FD8"/>
    <w:rsid w:val="00A75E2C"/>
    <w:rsid w:val="00A766C1"/>
    <w:rsid w:val="00A770FB"/>
    <w:rsid w:val="00A77A32"/>
    <w:rsid w:val="00A77ADB"/>
    <w:rsid w:val="00A80EA5"/>
    <w:rsid w:val="00A8120F"/>
    <w:rsid w:val="00A814C5"/>
    <w:rsid w:val="00A81D07"/>
    <w:rsid w:val="00A84E5B"/>
    <w:rsid w:val="00A871E7"/>
    <w:rsid w:val="00A91B89"/>
    <w:rsid w:val="00A91C23"/>
    <w:rsid w:val="00A929BC"/>
    <w:rsid w:val="00A929EB"/>
    <w:rsid w:val="00A92F12"/>
    <w:rsid w:val="00A96E36"/>
    <w:rsid w:val="00A97886"/>
    <w:rsid w:val="00A97C74"/>
    <w:rsid w:val="00AA019F"/>
    <w:rsid w:val="00AA08CC"/>
    <w:rsid w:val="00AA1CDD"/>
    <w:rsid w:val="00AA3BFB"/>
    <w:rsid w:val="00AA58B8"/>
    <w:rsid w:val="00AA67FF"/>
    <w:rsid w:val="00AA7C71"/>
    <w:rsid w:val="00AA7FD3"/>
    <w:rsid w:val="00AB1887"/>
    <w:rsid w:val="00AB35BE"/>
    <w:rsid w:val="00AB3AF3"/>
    <w:rsid w:val="00AB3D98"/>
    <w:rsid w:val="00AB4141"/>
    <w:rsid w:val="00AB4739"/>
    <w:rsid w:val="00AB5128"/>
    <w:rsid w:val="00AB5F6A"/>
    <w:rsid w:val="00AB6AD7"/>
    <w:rsid w:val="00AB7852"/>
    <w:rsid w:val="00AC0040"/>
    <w:rsid w:val="00AC0347"/>
    <w:rsid w:val="00AC20D3"/>
    <w:rsid w:val="00AC3601"/>
    <w:rsid w:val="00AC3C4C"/>
    <w:rsid w:val="00AC4069"/>
    <w:rsid w:val="00AC41B3"/>
    <w:rsid w:val="00AC4DED"/>
    <w:rsid w:val="00AC5814"/>
    <w:rsid w:val="00AC606E"/>
    <w:rsid w:val="00AC67DE"/>
    <w:rsid w:val="00AC6B4C"/>
    <w:rsid w:val="00AC78D8"/>
    <w:rsid w:val="00AD0F0D"/>
    <w:rsid w:val="00AD141B"/>
    <w:rsid w:val="00AD17D2"/>
    <w:rsid w:val="00AD250A"/>
    <w:rsid w:val="00AD3A81"/>
    <w:rsid w:val="00AD4359"/>
    <w:rsid w:val="00AD4374"/>
    <w:rsid w:val="00AD4468"/>
    <w:rsid w:val="00AD5BCE"/>
    <w:rsid w:val="00AD70A7"/>
    <w:rsid w:val="00AE0EA1"/>
    <w:rsid w:val="00AE3C90"/>
    <w:rsid w:val="00AE40EC"/>
    <w:rsid w:val="00AE50B8"/>
    <w:rsid w:val="00AE7E5D"/>
    <w:rsid w:val="00AF0B35"/>
    <w:rsid w:val="00AF14D4"/>
    <w:rsid w:val="00AF270B"/>
    <w:rsid w:val="00AF2823"/>
    <w:rsid w:val="00AF372B"/>
    <w:rsid w:val="00AF3829"/>
    <w:rsid w:val="00AF6AC8"/>
    <w:rsid w:val="00AF6B87"/>
    <w:rsid w:val="00B00353"/>
    <w:rsid w:val="00B0640E"/>
    <w:rsid w:val="00B07CF2"/>
    <w:rsid w:val="00B1059F"/>
    <w:rsid w:val="00B111B6"/>
    <w:rsid w:val="00B1136E"/>
    <w:rsid w:val="00B118E0"/>
    <w:rsid w:val="00B11DF6"/>
    <w:rsid w:val="00B12393"/>
    <w:rsid w:val="00B13223"/>
    <w:rsid w:val="00B136E9"/>
    <w:rsid w:val="00B15724"/>
    <w:rsid w:val="00B17476"/>
    <w:rsid w:val="00B175C7"/>
    <w:rsid w:val="00B20000"/>
    <w:rsid w:val="00B209FE"/>
    <w:rsid w:val="00B214B3"/>
    <w:rsid w:val="00B224D0"/>
    <w:rsid w:val="00B23A39"/>
    <w:rsid w:val="00B23DCA"/>
    <w:rsid w:val="00B24030"/>
    <w:rsid w:val="00B24CD9"/>
    <w:rsid w:val="00B258B8"/>
    <w:rsid w:val="00B25B76"/>
    <w:rsid w:val="00B2626E"/>
    <w:rsid w:val="00B26384"/>
    <w:rsid w:val="00B2778A"/>
    <w:rsid w:val="00B27D0E"/>
    <w:rsid w:val="00B3059A"/>
    <w:rsid w:val="00B3119A"/>
    <w:rsid w:val="00B311B8"/>
    <w:rsid w:val="00B33370"/>
    <w:rsid w:val="00B337E8"/>
    <w:rsid w:val="00B33C3E"/>
    <w:rsid w:val="00B33ED5"/>
    <w:rsid w:val="00B3491F"/>
    <w:rsid w:val="00B34A8A"/>
    <w:rsid w:val="00B34F9B"/>
    <w:rsid w:val="00B357C2"/>
    <w:rsid w:val="00B358E7"/>
    <w:rsid w:val="00B42496"/>
    <w:rsid w:val="00B42C62"/>
    <w:rsid w:val="00B4319B"/>
    <w:rsid w:val="00B4401B"/>
    <w:rsid w:val="00B447D3"/>
    <w:rsid w:val="00B4566D"/>
    <w:rsid w:val="00B46C28"/>
    <w:rsid w:val="00B4784B"/>
    <w:rsid w:val="00B52195"/>
    <w:rsid w:val="00B524D1"/>
    <w:rsid w:val="00B541A2"/>
    <w:rsid w:val="00B54C0F"/>
    <w:rsid w:val="00B60FE1"/>
    <w:rsid w:val="00B613C3"/>
    <w:rsid w:val="00B6175A"/>
    <w:rsid w:val="00B63BBF"/>
    <w:rsid w:val="00B64054"/>
    <w:rsid w:val="00B64464"/>
    <w:rsid w:val="00B65D2C"/>
    <w:rsid w:val="00B67169"/>
    <w:rsid w:val="00B6778B"/>
    <w:rsid w:val="00B678D7"/>
    <w:rsid w:val="00B71379"/>
    <w:rsid w:val="00B75B4D"/>
    <w:rsid w:val="00B764A1"/>
    <w:rsid w:val="00B77139"/>
    <w:rsid w:val="00B8043E"/>
    <w:rsid w:val="00B80D22"/>
    <w:rsid w:val="00B81AC3"/>
    <w:rsid w:val="00B83A3E"/>
    <w:rsid w:val="00B83B88"/>
    <w:rsid w:val="00B84C5B"/>
    <w:rsid w:val="00B84EF2"/>
    <w:rsid w:val="00B85576"/>
    <w:rsid w:val="00B8571A"/>
    <w:rsid w:val="00B8610B"/>
    <w:rsid w:val="00B86543"/>
    <w:rsid w:val="00B905CC"/>
    <w:rsid w:val="00B90A02"/>
    <w:rsid w:val="00B92843"/>
    <w:rsid w:val="00B92ECD"/>
    <w:rsid w:val="00B92EF4"/>
    <w:rsid w:val="00B957BD"/>
    <w:rsid w:val="00B96CFA"/>
    <w:rsid w:val="00B97B58"/>
    <w:rsid w:val="00BA086D"/>
    <w:rsid w:val="00BA0F0A"/>
    <w:rsid w:val="00BA2DCE"/>
    <w:rsid w:val="00BA378D"/>
    <w:rsid w:val="00BA3C5F"/>
    <w:rsid w:val="00BA47E6"/>
    <w:rsid w:val="00BA550D"/>
    <w:rsid w:val="00BA6C46"/>
    <w:rsid w:val="00BA7330"/>
    <w:rsid w:val="00BA76C3"/>
    <w:rsid w:val="00BA7F66"/>
    <w:rsid w:val="00BA7F77"/>
    <w:rsid w:val="00BB00C5"/>
    <w:rsid w:val="00BB0650"/>
    <w:rsid w:val="00BB141D"/>
    <w:rsid w:val="00BB16D8"/>
    <w:rsid w:val="00BB186C"/>
    <w:rsid w:val="00BB209B"/>
    <w:rsid w:val="00BB22FF"/>
    <w:rsid w:val="00BB3FB0"/>
    <w:rsid w:val="00BB4B2F"/>
    <w:rsid w:val="00BB58F5"/>
    <w:rsid w:val="00BB7547"/>
    <w:rsid w:val="00BC00CC"/>
    <w:rsid w:val="00BC02DB"/>
    <w:rsid w:val="00BC02DD"/>
    <w:rsid w:val="00BC0C54"/>
    <w:rsid w:val="00BC19D2"/>
    <w:rsid w:val="00BC1E72"/>
    <w:rsid w:val="00BC2132"/>
    <w:rsid w:val="00BC345C"/>
    <w:rsid w:val="00BC37F6"/>
    <w:rsid w:val="00BC453E"/>
    <w:rsid w:val="00BC4772"/>
    <w:rsid w:val="00BC5202"/>
    <w:rsid w:val="00BC5FAA"/>
    <w:rsid w:val="00BC751B"/>
    <w:rsid w:val="00BD01EA"/>
    <w:rsid w:val="00BD0E0D"/>
    <w:rsid w:val="00BD1C2C"/>
    <w:rsid w:val="00BD32B1"/>
    <w:rsid w:val="00BD40AB"/>
    <w:rsid w:val="00BD4DD1"/>
    <w:rsid w:val="00BD7476"/>
    <w:rsid w:val="00BE05AF"/>
    <w:rsid w:val="00BE1AEF"/>
    <w:rsid w:val="00BE27F8"/>
    <w:rsid w:val="00BE3249"/>
    <w:rsid w:val="00BE35D2"/>
    <w:rsid w:val="00BE362A"/>
    <w:rsid w:val="00BE4332"/>
    <w:rsid w:val="00BE5684"/>
    <w:rsid w:val="00BE7310"/>
    <w:rsid w:val="00BE7838"/>
    <w:rsid w:val="00BF0082"/>
    <w:rsid w:val="00BF021E"/>
    <w:rsid w:val="00BF076A"/>
    <w:rsid w:val="00BF0C41"/>
    <w:rsid w:val="00BF11CF"/>
    <w:rsid w:val="00BF1982"/>
    <w:rsid w:val="00BF1F61"/>
    <w:rsid w:val="00BF22D1"/>
    <w:rsid w:val="00BF2A5A"/>
    <w:rsid w:val="00BF49F0"/>
    <w:rsid w:val="00BF4FC8"/>
    <w:rsid w:val="00BF793F"/>
    <w:rsid w:val="00BF7C1D"/>
    <w:rsid w:val="00C01558"/>
    <w:rsid w:val="00C021CF"/>
    <w:rsid w:val="00C029C3"/>
    <w:rsid w:val="00C0392E"/>
    <w:rsid w:val="00C03C6F"/>
    <w:rsid w:val="00C03FB9"/>
    <w:rsid w:val="00C03FD6"/>
    <w:rsid w:val="00C055DA"/>
    <w:rsid w:val="00C079CB"/>
    <w:rsid w:val="00C1174B"/>
    <w:rsid w:val="00C12CCD"/>
    <w:rsid w:val="00C12E75"/>
    <w:rsid w:val="00C1449D"/>
    <w:rsid w:val="00C15853"/>
    <w:rsid w:val="00C158F7"/>
    <w:rsid w:val="00C163A7"/>
    <w:rsid w:val="00C16B6F"/>
    <w:rsid w:val="00C16C94"/>
    <w:rsid w:val="00C20D59"/>
    <w:rsid w:val="00C226A5"/>
    <w:rsid w:val="00C25047"/>
    <w:rsid w:val="00C25623"/>
    <w:rsid w:val="00C26968"/>
    <w:rsid w:val="00C26B48"/>
    <w:rsid w:val="00C26D0A"/>
    <w:rsid w:val="00C3071C"/>
    <w:rsid w:val="00C30EAB"/>
    <w:rsid w:val="00C319A8"/>
    <w:rsid w:val="00C326FF"/>
    <w:rsid w:val="00C32AC2"/>
    <w:rsid w:val="00C33DEB"/>
    <w:rsid w:val="00C365AC"/>
    <w:rsid w:val="00C40645"/>
    <w:rsid w:val="00C41566"/>
    <w:rsid w:val="00C41794"/>
    <w:rsid w:val="00C43C37"/>
    <w:rsid w:val="00C4527A"/>
    <w:rsid w:val="00C45E28"/>
    <w:rsid w:val="00C45F78"/>
    <w:rsid w:val="00C50CAE"/>
    <w:rsid w:val="00C51265"/>
    <w:rsid w:val="00C524D1"/>
    <w:rsid w:val="00C52BD1"/>
    <w:rsid w:val="00C52E8D"/>
    <w:rsid w:val="00C54159"/>
    <w:rsid w:val="00C54EF5"/>
    <w:rsid w:val="00C55872"/>
    <w:rsid w:val="00C55F34"/>
    <w:rsid w:val="00C5643B"/>
    <w:rsid w:val="00C572B2"/>
    <w:rsid w:val="00C574D2"/>
    <w:rsid w:val="00C6017A"/>
    <w:rsid w:val="00C61A23"/>
    <w:rsid w:val="00C63D05"/>
    <w:rsid w:val="00C65864"/>
    <w:rsid w:val="00C659E1"/>
    <w:rsid w:val="00C706E2"/>
    <w:rsid w:val="00C7122B"/>
    <w:rsid w:val="00C727E1"/>
    <w:rsid w:val="00C734AA"/>
    <w:rsid w:val="00C74D5E"/>
    <w:rsid w:val="00C75CAA"/>
    <w:rsid w:val="00C7675F"/>
    <w:rsid w:val="00C76900"/>
    <w:rsid w:val="00C77CF6"/>
    <w:rsid w:val="00C8026D"/>
    <w:rsid w:val="00C80912"/>
    <w:rsid w:val="00C80D7D"/>
    <w:rsid w:val="00C810BD"/>
    <w:rsid w:val="00C81286"/>
    <w:rsid w:val="00C81992"/>
    <w:rsid w:val="00C82F0F"/>
    <w:rsid w:val="00C85002"/>
    <w:rsid w:val="00C8516D"/>
    <w:rsid w:val="00C85442"/>
    <w:rsid w:val="00C85D6E"/>
    <w:rsid w:val="00C861F6"/>
    <w:rsid w:val="00C86E49"/>
    <w:rsid w:val="00C873B6"/>
    <w:rsid w:val="00C90579"/>
    <w:rsid w:val="00C91B13"/>
    <w:rsid w:val="00C9312B"/>
    <w:rsid w:val="00C9462F"/>
    <w:rsid w:val="00C94986"/>
    <w:rsid w:val="00C94B1B"/>
    <w:rsid w:val="00C95102"/>
    <w:rsid w:val="00C959A0"/>
    <w:rsid w:val="00C972F7"/>
    <w:rsid w:val="00CA1487"/>
    <w:rsid w:val="00CA1839"/>
    <w:rsid w:val="00CA2C2D"/>
    <w:rsid w:val="00CA2E80"/>
    <w:rsid w:val="00CA39BD"/>
    <w:rsid w:val="00CA3E1C"/>
    <w:rsid w:val="00CA544D"/>
    <w:rsid w:val="00CA61E3"/>
    <w:rsid w:val="00CA6D02"/>
    <w:rsid w:val="00CA6D39"/>
    <w:rsid w:val="00CA6E79"/>
    <w:rsid w:val="00CA7ABC"/>
    <w:rsid w:val="00CB0B7D"/>
    <w:rsid w:val="00CB0D4D"/>
    <w:rsid w:val="00CB28B8"/>
    <w:rsid w:val="00CB2FD9"/>
    <w:rsid w:val="00CB3330"/>
    <w:rsid w:val="00CB35C3"/>
    <w:rsid w:val="00CB37F3"/>
    <w:rsid w:val="00CB3F92"/>
    <w:rsid w:val="00CB5403"/>
    <w:rsid w:val="00CB692B"/>
    <w:rsid w:val="00CB707C"/>
    <w:rsid w:val="00CB7EF2"/>
    <w:rsid w:val="00CC296E"/>
    <w:rsid w:val="00CC3D97"/>
    <w:rsid w:val="00CC4007"/>
    <w:rsid w:val="00CC4BB6"/>
    <w:rsid w:val="00CC501D"/>
    <w:rsid w:val="00CC5078"/>
    <w:rsid w:val="00CD045E"/>
    <w:rsid w:val="00CD0853"/>
    <w:rsid w:val="00CD0D6A"/>
    <w:rsid w:val="00CD1990"/>
    <w:rsid w:val="00CD26C1"/>
    <w:rsid w:val="00CD3674"/>
    <w:rsid w:val="00CD4779"/>
    <w:rsid w:val="00CD4AED"/>
    <w:rsid w:val="00CD594D"/>
    <w:rsid w:val="00CD5D3C"/>
    <w:rsid w:val="00CD6B37"/>
    <w:rsid w:val="00CD71B3"/>
    <w:rsid w:val="00CD73F2"/>
    <w:rsid w:val="00CD7A98"/>
    <w:rsid w:val="00CE3369"/>
    <w:rsid w:val="00CE54D3"/>
    <w:rsid w:val="00CE5FC9"/>
    <w:rsid w:val="00CE60D7"/>
    <w:rsid w:val="00CE6ED1"/>
    <w:rsid w:val="00CE6F99"/>
    <w:rsid w:val="00CF04DB"/>
    <w:rsid w:val="00CF098D"/>
    <w:rsid w:val="00CF0A2C"/>
    <w:rsid w:val="00CF18FB"/>
    <w:rsid w:val="00CF1A67"/>
    <w:rsid w:val="00CF2A62"/>
    <w:rsid w:val="00CF32EF"/>
    <w:rsid w:val="00CF3F7B"/>
    <w:rsid w:val="00CF4A4D"/>
    <w:rsid w:val="00CF5F0B"/>
    <w:rsid w:val="00CF6A2C"/>
    <w:rsid w:val="00CF6FAC"/>
    <w:rsid w:val="00D06027"/>
    <w:rsid w:val="00D06763"/>
    <w:rsid w:val="00D068EB"/>
    <w:rsid w:val="00D06B77"/>
    <w:rsid w:val="00D07DD6"/>
    <w:rsid w:val="00D10E44"/>
    <w:rsid w:val="00D12649"/>
    <w:rsid w:val="00D13886"/>
    <w:rsid w:val="00D149C8"/>
    <w:rsid w:val="00D1555F"/>
    <w:rsid w:val="00D15824"/>
    <w:rsid w:val="00D15B2F"/>
    <w:rsid w:val="00D161DB"/>
    <w:rsid w:val="00D16E44"/>
    <w:rsid w:val="00D20234"/>
    <w:rsid w:val="00D21A05"/>
    <w:rsid w:val="00D21B68"/>
    <w:rsid w:val="00D226B0"/>
    <w:rsid w:val="00D22E4B"/>
    <w:rsid w:val="00D23063"/>
    <w:rsid w:val="00D24329"/>
    <w:rsid w:val="00D2709B"/>
    <w:rsid w:val="00D273D0"/>
    <w:rsid w:val="00D275DF"/>
    <w:rsid w:val="00D276BC"/>
    <w:rsid w:val="00D27F00"/>
    <w:rsid w:val="00D334E4"/>
    <w:rsid w:val="00D33EDD"/>
    <w:rsid w:val="00D3487A"/>
    <w:rsid w:val="00D35FF2"/>
    <w:rsid w:val="00D36541"/>
    <w:rsid w:val="00D401BE"/>
    <w:rsid w:val="00D40F3F"/>
    <w:rsid w:val="00D41DAD"/>
    <w:rsid w:val="00D42200"/>
    <w:rsid w:val="00D424A4"/>
    <w:rsid w:val="00D426BD"/>
    <w:rsid w:val="00D42C72"/>
    <w:rsid w:val="00D42DBA"/>
    <w:rsid w:val="00D4400C"/>
    <w:rsid w:val="00D444C1"/>
    <w:rsid w:val="00D44532"/>
    <w:rsid w:val="00D475B1"/>
    <w:rsid w:val="00D51931"/>
    <w:rsid w:val="00D51A8C"/>
    <w:rsid w:val="00D525E2"/>
    <w:rsid w:val="00D538D7"/>
    <w:rsid w:val="00D540DD"/>
    <w:rsid w:val="00D553EC"/>
    <w:rsid w:val="00D55405"/>
    <w:rsid w:val="00D5653B"/>
    <w:rsid w:val="00D574EE"/>
    <w:rsid w:val="00D57EE5"/>
    <w:rsid w:val="00D6106E"/>
    <w:rsid w:val="00D61CFF"/>
    <w:rsid w:val="00D620A3"/>
    <w:rsid w:val="00D638CD"/>
    <w:rsid w:val="00D63A10"/>
    <w:rsid w:val="00D63ED7"/>
    <w:rsid w:val="00D64468"/>
    <w:rsid w:val="00D644EE"/>
    <w:rsid w:val="00D64B12"/>
    <w:rsid w:val="00D66344"/>
    <w:rsid w:val="00D666C1"/>
    <w:rsid w:val="00D66F74"/>
    <w:rsid w:val="00D6731F"/>
    <w:rsid w:val="00D6734E"/>
    <w:rsid w:val="00D70FCB"/>
    <w:rsid w:val="00D72600"/>
    <w:rsid w:val="00D73D5B"/>
    <w:rsid w:val="00D74B6B"/>
    <w:rsid w:val="00D75DDA"/>
    <w:rsid w:val="00D80086"/>
    <w:rsid w:val="00D8042B"/>
    <w:rsid w:val="00D8141D"/>
    <w:rsid w:val="00D81F77"/>
    <w:rsid w:val="00D82865"/>
    <w:rsid w:val="00D82F34"/>
    <w:rsid w:val="00D82FA3"/>
    <w:rsid w:val="00D83C07"/>
    <w:rsid w:val="00D83FC5"/>
    <w:rsid w:val="00D84DE7"/>
    <w:rsid w:val="00D85088"/>
    <w:rsid w:val="00D853F3"/>
    <w:rsid w:val="00D854BB"/>
    <w:rsid w:val="00D85D3A"/>
    <w:rsid w:val="00D85EA8"/>
    <w:rsid w:val="00D86691"/>
    <w:rsid w:val="00D90570"/>
    <w:rsid w:val="00D91DA2"/>
    <w:rsid w:val="00D9340B"/>
    <w:rsid w:val="00D938AF"/>
    <w:rsid w:val="00D93A02"/>
    <w:rsid w:val="00D947FA"/>
    <w:rsid w:val="00D9672D"/>
    <w:rsid w:val="00D96A68"/>
    <w:rsid w:val="00D97CF9"/>
    <w:rsid w:val="00D97F49"/>
    <w:rsid w:val="00DA0B5F"/>
    <w:rsid w:val="00DA2B2C"/>
    <w:rsid w:val="00DA316C"/>
    <w:rsid w:val="00DA33B5"/>
    <w:rsid w:val="00DA3F58"/>
    <w:rsid w:val="00DA42B5"/>
    <w:rsid w:val="00DA529D"/>
    <w:rsid w:val="00DA62D6"/>
    <w:rsid w:val="00DA6E9F"/>
    <w:rsid w:val="00DA73D0"/>
    <w:rsid w:val="00DA76AC"/>
    <w:rsid w:val="00DB0012"/>
    <w:rsid w:val="00DB240F"/>
    <w:rsid w:val="00DB2E31"/>
    <w:rsid w:val="00DB2F20"/>
    <w:rsid w:val="00DB4088"/>
    <w:rsid w:val="00DB41FA"/>
    <w:rsid w:val="00DB43E9"/>
    <w:rsid w:val="00DB440B"/>
    <w:rsid w:val="00DB486C"/>
    <w:rsid w:val="00DB5C89"/>
    <w:rsid w:val="00DB630C"/>
    <w:rsid w:val="00DB702F"/>
    <w:rsid w:val="00DB73DA"/>
    <w:rsid w:val="00DC0595"/>
    <w:rsid w:val="00DC05A9"/>
    <w:rsid w:val="00DC1421"/>
    <w:rsid w:val="00DC5B95"/>
    <w:rsid w:val="00DC6500"/>
    <w:rsid w:val="00DC6F39"/>
    <w:rsid w:val="00DD0675"/>
    <w:rsid w:val="00DD0A42"/>
    <w:rsid w:val="00DD1872"/>
    <w:rsid w:val="00DD1DC4"/>
    <w:rsid w:val="00DD252E"/>
    <w:rsid w:val="00DD27E9"/>
    <w:rsid w:val="00DD2E60"/>
    <w:rsid w:val="00DD4A1B"/>
    <w:rsid w:val="00DD4FD4"/>
    <w:rsid w:val="00DD6A18"/>
    <w:rsid w:val="00DE1C86"/>
    <w:rsid w:val="00DE1D3F"/>
    <w:rsid w:val="00DE254D"/>
    <w:rsid w:val="00DE2C46"/>
    <w:rsid w:val="00DE3712"/>
    <w:rsid w:val="00DE475E"/>
    <w:rsid w:val="00DE4E3A"/>
    <w:rsid w:val="00DE5575"/>
    <w:rsid w:val="00DE55AC"/>
    <w:rsid w:val="00DE58B1"/>
    <w:rsid w:val="00DE5D1C"/>
    <w:rsid w:val="00DE6591"/>
    <w:rsid w:val="00DE6641"/>
    <w:rsid w:val="00DE68C5"/>
    <w:rsid w:val="00DE6AE2"/>
    <w:rsid w:val="00DE7A36"/>
    <w:rsid w:val="00DF0A22"/>
    <w:rsid w:val="00DF0E34"/>
    <w:rsid w:val="00DF2591"/>
    <w:rsid w:val="00DF51A2"/>
    <w:rsid w:val="00DF63FA"/>
    <w:rsid w:val="00DF659A"/>
    <w:rsid w:val="00DF784A"/>
    <w:rsid w:val="00DF7880"/>
    <w:rsid w:val="00DF79B5"/>
    <w:rsid w:val="00E01C46"/>
    <w:rsid w:val="00E02502"/>
    <w:rsid w:val="00E03891"/>
    <w:rsid w:val="00E05A44"/>
    <w:rsid w:val="00E05B80"/>
    <w:rsid w:val="00E05C8E"/>
    <w:rsid w:val="00E06277"/>
    <w:rsid w:val="00E066B4"/>
    <w:rsid w:val="00E10EEE"/>
    <w:rsid w:val="00E12BB3"/>
    <w:rsid w:val="00E12E5E"/>
    <w:rsid w:val="00E13A9B"/>
    <w:rsid w:val="00E14266"/>
    <w:rsid w:val="00E15545"/>
    <w:rsid w:val="00E17570"/>
    <w:rsid w:val="00E177D0"/>
    <w:rsid w:val="00E21C3C"/>
    <w:rsid w:val="00E2291C"/>
    <w:rsid w:val="00E23607"/>
    <w:rsid w:val="00E2417C"/>
    <w:rsid w:val="00E241DC"/>
    <w:rsid w:val="00E24821"/>
    <w:rsid w:val="00E248AD"/>
    <w:rsid w:val="00E24927"/>
    <w:rsid w:val="00E250F6"/>
    <w:rsid w:val="00E252A2"/>
    <w:rsid w:val="00E25732"/>
    <w:rsid w:val="00E2707F"/>
    <w:rsid w:val="00E27F4D"/>
    <w:rsid w:val="00E3045D"/>
    <w:rsid w:val="00E31501"/>
    <w:rsid w:val="00E32BB3"/>
    <w:rsid w:val="00E349F5"/>
    <w:rsid w:val="00E34B86"/>
    <w:rsid w:val="00E350FF"/>
    <w:rsid w:val="00E3540B"/>
    <w:rsid w:val="00E35908"/>
    <w:rsid w:val="00E36939"/>
    <w:rsid w:val="00E40D01"/>
    <w:rsid w:val="00E4274C"/>
    <w:rsid w:val="00E42A2F"/>
    <w:rsid w:val="00E431CA"/>
    <w:rsid w:val="00E43429"/>
    <w:rsid w:val="00E436AD"/>
    <w:rsid w:val="00E4546F"/>
    <w:rsid w:val="00E4556B"/>
    <w:rsid w:val="00E45886"/>
    <w:rsid w:val="00E465AB"/>
    <w:rsid w:val="00E465BE"/>
    <w:rsid w:val="00E507C6"/>
    <w:rsid w:val="00E50AF9"/>
    <w:rsid w:val="00E5235C"/>
    <w:rsid w:val="00E538C8"/>
    <w:rsid w:val="00E547AF"/>
    <w:rsid w:val="00E548DE"/>
    <w:rsid w:val="00E55446"/>
    <w:rsid w:val="00E57B11"/>
    <w:rsid w:val="00E616DA"/>
    <w:rsid w:val="00E62CCF"/>
    <w:rsid w:val="00E64950"/>
    <w:rsid w:val="00E663B9"/>
    <w:rsid w:val="00E67F7B"/>
    <w:rsid w:val="00E70042"/>
    <w:rsid w:val="00E705C1"/>
    <w:rsid w:val="00E70F45"/>
    <w:rsid w:val="00E72598"/>
    <w:rsid w:val="00E73A97"/>
    <w:rsid w:val="00E74849"/>
    <w:rsid w:val="00E74C9B"/>
    <w:rsid w:val="00E75055"/>
    <w:rsid w:val="00E75BC0"/>
    <w:rsid w:val="00E76B49"/>
    <w:rsid w:val="00E7718C"/>
    <w:rsid w:val="00E80705"/>
    <w:rsid w:val="00E81528"/>
    <w:rsid w:val="00E81AD8"/>
    <w:rsid w:val="00E83F33"/>
    <w:rsid w:val="00E851D0"/>
    <w:rsid w:val="00E85E50"/>
    <w:rsid w:val="00E869BC"/>
    <w:rsid w:val="00E876B8"/>
    <w:rsid w:val="00E87AAC"/>
    <w:rsid w:val="00E90296"/>
    <w:rsid w:val="00E90536"/>
    <w:rsid w:val="00E9076E"/>
    <w:rsid w:val="00E91578"/>
    <w:rsid w:val="00E917C7"/>
    <w:rsid w:val="00E92208"/>
    <w:rsid w:val="00E94B40"/>
    <w:rsid w:val="00E95683"/>
    <w:rsid w:val="00E95994"/>
    <w:rsid w:val="00E96492"/>
    <w:rsid w:val="00E97869"/>
    <w:rsid w:val="00EA038C"/>
    <w:rsid w:val="00EA08CC"/>
    <w:rsid w:val="00EA2314"/>
    <w:rsid w:val="00EA3577"/>
    <w:rsid w:val="00EA3F11"/>
    <w:rsid w:val="00EA4010"/>
    <w:rsid w:val="00EA4738"/>
    <w:rsid w:val="00EA4B67"/>
    <w:rsid w:val="00EA4CF0"/>
    <w:rsid w:val="00EA5004"/>
    <w:rsid w:val="00EA60CE"/>
    <w:rsid w:val="00EA731E"/>
    <w:rsid w:val="00EB10CB"/>
    <w:rsid w:val="00EB1698"/>
    <w:rsid w:val="00EB1C63"/>
    <w:rsid w:val="00EB265F"/>
    <w:rsid w:val="00EB2DB0"/>
    <w:rsid w:val="00EB37F6"/>
    <w:rsid w:val="00EB473E"/>
    <w:rsid w:val="00EB65AD"/>
    <w:rsid w:val="00EB7C73"/>
    <w:rsid w:val="00EC1A6C"/>
    <w:rsid w:val="00EC2097"/>
    <w:rsid w:val="00EC2937"/>
    <w:rsid w:val="00EC3523"/>
    <w:rsid w:val="00EC4103"/>
    <w:rsid w:val="00EC4F7D"/>
    <w:rsid w:val="00EC50DC"/>
    <w:rsid w:val="00EC5CB3"/>
    <w:rsid w:val="00EC71BA"/>
    <w:rsid w:val="00ED1442"/>
    <w:rsid w:val="00ED1784"/>
    <w:rsid w:val="00ED3B53"/>
    <w:rsid w:val="00ED4992"/>
    <w:rsid w:val="00ED5D66"/>
    <w:rsid w:val="00ED66B8"/>
    <w:rsid w:val="00ED6B0D"/>
    <w:rsid w:val="00ED7029"/>
    <w:rsid w:val="00ED76BA"/>
    <w:rsid w:val="00ED76C1"/>
    <w:rsid w:val="00EE034B"/>
    <w:rsid w:val="00EE0812"/>
    <w:rsid w:val="00EE11D4"/>
    <w:rsid w:val="00EE4996"/>
    <w:rsid w:val="00EF062B"/>
    <w:rsid w:val="00EF0961"/>
    <w:rsid w:val="00EF2B7B"/>
    <w:rsid w:val="00EF3E9B"/>
    <w:rsid w:val="00EF4CDC"/>
    <w:rsid w:val="00EF607D"/>
    <w:rsid w:val="00EF6383"/>
    <w:rsid w:val="00EF6E3E"/>
    <w:rsid w:val="00F013AA"/>
    <w:rsid w:val="00F024F4"/>
    <w:rsid w:val="00F02655"/>
    <w:rsid w:val="00F03C10"/>
    <w:rsid w:val="00F0435A"/>
    <w:rsid w:val="00F04640"/>
    <w:rsid w:val="00F04817"/>
    <w:rsid w:val="00F04FE3"/>
    <w:rsid w:val="00F05A2C"/>
    <w:rsid w:val="00F05F82"/>
    <w:rsid w:val="00F06F8E"/>
    <w:rsid w:val="00F07367"/>
    <w:rsid w:val="00F11EA1"/>
    <w:rsid w:val="00F13442"/>
    <w:rsid w:val="00F1536A"/>
    <w:rsid w:val="00F15EEE"/>
    <w:rsid w:val="00F1640F"/>
    <w:rsid w:val="00F173C4"/>
    <w:rsid w:val="00F2108E"/>
    <w:rsid w:val="00F22623"/>
    <w:rsid w:val="00F22759"/>
    <w:rsid w:val="00F22AF8"/>
    <w:rsid w:val="00F22B1D"/>
    <w:rsid w:val="00F22CC5"/>
    <w:rsid w:val="00F23935"/>
    <w:rsid w:val="00F25228"/>
    <w:rsid w:val="00F256F1"/>
    <w:rsid w:val="00F26378"/>
    <w:rsid w:val="00F308DE"/>
    <w:rsid w:val="00F3109C"/>
    <w:rsid w:val="00F310FF"/>
    <w:rsid w:val="00F321CF"/>
    <w:rsid w:val="00F32A39"/>
    <w:rsid w:val="00F32F88"/>
    <w:rsid w:val="00F340E4"/>
    <w:rsid w:val="00F350AB"/>
    <w:rsid w:val="00F373C6"/>
    <w:rsid w:val="00F37700"/>
    <w:rsid w:val="00F37E76"/>
    <w:rsid w:val="00F40867"/>
    <w:rsid w:val="00F42774"/>
    <w:rsid w:val="00F4326E"/>
    <w:rsid w:val="00F43970"/>
    <w:rsid w:val="00F43D20"/>
    <w:rsid w:val="00F441D5"/>
    <w:rsid w:val="00F44A72"/>
    <w:rsid w:val="00F4511B"/>
    <w:rsid w:val="00F46132"/>
    <w:rsid w:val="00F46C31"/>
    <w:rsid w:val="00F5068F"/>
    <w:rsid w:val="00F53380"/>
    <w:rsid w:val="00F5345D"/>
    <w:rsid w:val="00F54337"/>
    <w:rsid w:val="00F551FF"/>
    <w:rsid w:val="00F56CF5"/>
    <w:rsid w:val="00F56EEF"/>
    <w:rsid w:val="00F579AE"/>
    <w:rsid w:val="00F57BAC"/>
    <w:rsid w:val="00F60975"/>
    <w:rsid w:val="00F623DA"/>
    <w:rsid w:val="00F62BE1"/>
    <w:rsid w:val="00F6385C"/>
    <w:rsid w:val="00F65A11"/>
    <w:rsid w:val="00F65F00"/>
    <w:rsid w:val="00F66FBD"/>
    <w:rsid w:val="00F674AA"/>
    <w:rsid w:val="00F71237"/>
    <w:rsid w:val="00F71D2A"/>
    <w:rsid w:val="00F72135"/>
    <w:rsid w:val="00F72313"/>
    <w:rsid w:val="00F7371E"/>
    <w:rsid w:val="00F73C08"/>
    <w:rsid w:val="00F73FD9"/>
    <w:rsid w:val="00F74132"/>
    <w:rsid w:val="00F74C1B"/>
    <w:rsid w:val="00F76CEC"/>
    <w:rsid w:val="00F770FD"/>
    <w:rsid w:val="00F7778E"/>
    <w:rsid w:val="00F80DC3"/>
    <w:rsid w:val="00F830AF"/>
    <w:rsid w:val="00F836E9"/>
    <w:rsid w:val="00F83869"/>
    <w:rsid w:val="00F90F35"/>
    <w:rsid w:val="00F917CF"/>
    <w:rsid w:val="00F919A0"/>
    <w:rsid w:val="00F91C12"/>
    <w:rsid w:val="00F924F6"/>
    <w:rsid w:val="00F940E7"/>
    <w:rsid w:val="00F96CAB"/>
    <w:rsid w:val="00F972D3"/>
    <w:rsid w:val="00F97305"/>
    <w:rsid w:val="00F97891"/>
    <w:rsid w:val="00F97CF6"/>
    <w:rsid w:val="00FA0017"/>
    <w:rsid w:val="00FA001A"/>
    <w:rsid w:val="00FA0953"/>
    <w:rsid w:val="00FA0FE2"/>
    <w:rsid w:val="00FA1718"/>
    <w:rsid w:val="00FA2CFF"/>
    <w:rsid w:val="00FA3B15"/>
    <w:rsid w:val="00FA3C28"/>
    <w:rsid w:val="00FA50DF"/>
    <w:rsid w:val="00FA5C91"/>
    <w:rsid w:val="00FA5DF3"/>
    <w:rsid w:val="00FA7A0A"/>
    <w:rsid w:val="00FB0887"/>
    <w:rsid w:val="00FB0E29"/>
    <w:rsid w:val="00FB2E50"/>
    <w:rsid w:val="00FB4041"/>
    <w:rsid w:val="00FB4A94"/>
    <w:rsid w:val="00FB4C55"/>
    <w:rsid w:val="00FB7BD1"/>
    <w:rsid w:val="00FC004C"/>
    <w:rsid w:val="00FC0335"/>
    <w:rsid w:val="00FC08A1"/>
    <w:rsid w:val="00FC1D5D"/>
    <w:rsid w:val="00FC3732"/>
    <w:rsid w:val="00FC4C8A"/>
    <w:rsid w:val="00FC5AC8"/>
    <w:rsid w:val="00FC5F99"/>
    <w:rsid w:val="00FC6169"/>
    <w:rsid w:val="00FC6776"/>
    <w:rsid w:val="00FD072F"/>
    <w:rsid w:val="00FD1008"/>
    <w:rsid w:val="00FD11AC"/>
    <w:rsid w:val="00FD14B2"/>
    <w:rsid w:val="00FD279D"/>
    <w:rsid w:val="00FD558D"/>
    <w:rsid w:val="00FD5ACB"/>
    <w:rsid w:val="00FD7A29"/>
    <w:rsid w:val="00FE07AB"/>
    <w:rsid w:val="00FE1167"/>
    <w:rsid w:val="00FE2C90"/>
    <w:rsid w:val="00FE2E7D"/>
    <w:rsid w:val="00FE3152"/>
    <w:rsid w:val="00FE36D6"/>
    <w:rsid w:val="00FE38EF"/>
    <w:rsid w:val="00FE4209"/>
    <w:rsid w:val="00FE48D3"/>
    <w:rsid w:val="00FE5149"/>
    <w:rsid w:val="00FE5193"/>
    <w:rsid w:val="00FE6B39"/>
    <w:rsid w:val="00FE7628"/>
    <w:rsid w:val="00FF028A"/>
    <w:rsid w:val="00FF1194"/>
    <w:rsid w:val="00FF133B"/>
    <w:rsid w:val="00FF1F24"/>
    <w:rsid w:val="00FF5C64"/>
    <w:rsid w:val="00FF67A6"/>
    <w:rsid w:val="00FF6CC9"/>
    <w:rsid w:val="00FF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1E3"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1"/>
    <w:uiPriority w:val="99"/>
    <w:qFormat/>
    <w:rsid w:val="002F61F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C41B3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0">
    <w:name w:val="heading 3"/>
    <w:basedOn w:val="a"/>
    <w:next w:val="a"/>
    <w:link w:val="31"/>
    <w:uiPriority w:val="99"/>
    <w:qFormat/>
    <w:rsid w:val="00D1388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50">
    <w:name w:val="heading 5"/>
    <w:basedOn w:val="a"/>
    <w:next w:val="a"/>
    <w:link w:val="51"/>
    <w:uiPriority w:val="99"/>
    <w:qFormat/>
    <w:rsid w:val="00142C7D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70">
    <w:name w:val="heading 7"/>
    <w:basedOn w:val="a"/>
    <w:next w:val="a"/>
    <w:link w:val="71"/>
    <w:uiPriority w:val="99"/>
    <w:qFormat/>
    <w:rsid w:val="00A3355D"/>
    <w:pPr>
      <w:spacing w:before="240" w:after="60" w:line="240" w:lineRule="auto"/>
      <w:outlineLvl w:val="6"/>
    </w:pPr>
    <w:rPr>
      <w:rFonts w:ascii="Times New Roman" w:eastAsia="Times New Roman" w:hAnsi="Times New Roman" w:cs="Arial Unicode MS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0"/>
    <w:uiPriority w:val="99"/>
    <w:locked/>
    <w:rsid w:val="002F61F5"/>
    <w:rPr>
      <w:rFonts w:ascii="Calibri Light" w:hAnsi="Calibri Light" w:cs="Times New Roman"/>
      <w:color w:val="2E74B5"/>
      <w:sz w:val="32"/>
      <w:szCs w:val="32"/>
    </w:rPr>
  </w:style>
  <w:style w:type="character" w:customStyle="1" w:styleId="21">
    <w:name w:val="Заголовок 2 Знак"/>
    <w:link w:val="20"/>
    <w:uiPriority w:val="99"/>
    <w:semiHidden/>
    <w:locked/>
    <w:rsid w:val="00AC41B3"/>
    <w:rPr>
      <w:rFonts w:ascii="Calibri Light" w:hAnsi="Calibri Light" w:cs="Times New Roman"/>
      <w:color w:val="2E74B5"/>
      <w:sz w:val="26"/>
      <w:szCs w:val="26"/>
    </w:rPr>
  </w:style>
  <w:style w:type="character" w:customStyle="1" w:styleId="31">
    <w:name w:val="Заголовок 3 Знак"/>
    <w:link w:val="30"/>
    <w:uiPriority w:val="99"/>
    <w:semiHidden/>
    <w:locked/>
    <w:rsid w:val="00D13886"/>
    <w:rPr>
      <w:rFonts w:ascii="Calibri Light" w:hAnsi="Calibri Light" w:cs="Times New Roman"/>
      <w:color w:val="1F4D78"/>
      <w:sz w:val="24"/>
      <w:szCs w:val="24"/>
    </w:rPr>
  </w:style>
  <w:style w:type="character" w:customStyle="1" w:styleId="51">
    <w:name w:val="Заголовок 5 Знак"/>
    <w:link w:val="50"/>
    <w:uiPriority w:val="99"/>
    <w:semiHidden/>
    <w:locked/>
    <w:rsid w:val="00142C7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1">
    <w:name w:val="Заголовок 7 Знак"/>
    <w:link w:val="70"/>
    <w:uiPriority w:val="99"/>
    <w:locked/>
    <w:rsid w:val="00A3355D"/>
    <w:rPr>
      <w:rFonts w:ascii="Times New Roman" w:hAnsi="Times New Roman" w:cs="Arial Unicode MS"/>
      <w:sz w:val="24"/>
      <w:szCs w:val="24"/>
      <w:lang w:eastAsia="ru-RU"/>
    </w:rPr>
  </w:style>
  <w:style w:type="character" w:styleId="a3">
    <w:name w:val="footnote reference"/>
    <w:uiPriority w:val="99"/>
    <w:rsid w:val="00A3355D"/>
    <w:rPr>
      <w:rFonts w:cs="Times New Roman"/>
      <w:vertAlign w:val="superscript"/>
    </w:rPr>
  </w:style>
  <w:style w:type="paragraph" w:customStyle="1" w:styleId="12">
    <w:name w:val="заголовок 1"/>
    <w:basedOn w:val="a"/>
    <w:next w:val="a"/>
    <w:uiPriority w:val="99"/>
    <w:rsid w:val="00A3355D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rsid w:val="00A3355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locked/>
    <w:rsid w:val="00A3355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33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ru-RU" w:bidi="lo-LA"/>
    </w:rPr>
  </w:style>
  <w:style w:type="character" w:customStyle="1" w:styleId="a7">
    <w:name w:val="Верхний колонтитул Знак"/>
    <w:link w:val="a6"/>
    <w:uiPriority w:val="99"/>
    <w:locked/>
    <w:rsid w:val="00A3355D"/>
    <w:rPr>
      <w:rFonts w:ascii="Times New Roman" w:hAnsi="Times New Roman" w:cs="Arial Unicode MS"/>
      <w:sz w:val="24"/>
      <w:szCs w:val="24"/>
      <w:lang w:eastAsia="ru-RU" w:bidi="lo-LA"/>
    </w:rPr>
  </w:style>
  <w:style w:type="character" w:styleId="a8">
    <w:name w:val="page number"/>
    <w:uiPriority w:val="99"/>
    <w:rsid w:val="00A3355D"/>
    <w:rPr>
      <w:rFonts w:cs="Times New Roman"/>
    </w:rPr>
  </w:style>
  <w:style w:type="paragraph" w:styleId="a9">
    <w:name w:val="Body Text"/>
    <w:basedOn w:val="a"/>
    <w:link w:val="aa"/>
    <w:uiPriority w:val="99"/>
    <w:rsid w:val="00A3355D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A3355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uiPriority w:val="22"/>
    <w:qFormat/>
    <w:rsid w:val="00E05B80"/>
    <w:rPr>
      <w:rFonts w:cs="Times New Roman"/>
      <w:b/>
    </w:rPr>
  </w:style>
  <w:style w:type="table" w:styleId="ad">
    <w:name w:val="Table Grid"/>
    <w:basedOn w:val="a1"/>
    <w:uiPriority w:val="99"/>
    <w:rsid w:val="006C7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D44532"/>
    <w:rPr>
      <w:rFonts w:cs="Times New Roman"/>
    </w:rPr>
  </w:style>
  <w:style w:type="character" w:styleId="ae">
    <w:name w:val="Hyperlink"/>
    <w:uiPriority w:val="99"/>
    <w:rsid w:val="00D44532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061F10"/>
    <w:pPr>
      <w:ind w:left="720"/>
      <w:contextualSpacing/>
    </w:pPr>
  </w:style>
  <w:style w:type="paragraph" w:customStyle="1" w:styleId="s16">
    <w:name w:val="s_16"/>
    <w:basedOn w:val="a"/>
    <w:uiPriority w:val="99"/>
    <w:rsid w:val="006C5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uiPriority w:val="99"/>
    <w:rsid w:val="00812B35"/>
    <w:rPr>
      <w:rFonts w:cs="Times New Roman"/>
    </w:rPr>
  </w:style>
  <w:style w:type="character" w:customStyle="1" w:styleId="mw-editsection">
    <w:name w:val="mw-editsection"/>
    <w:uiPriority w:val="99"/>
    <w:rsid w:val="00812B35"/>
    <w:rPr>
      <w:rFonts w:cs="Times New Roman"/>
    </w:rPr>
  </w:style>
  <w:style w:type="character" w:customStyle="1" w:styleId="mw-editsection-bracket">
    <w:name w:val="mw-editsection-bracket"/>
    <w:uiPriority w:val="99"/>
    <w:rsid w:val="00812B35"/>
    <w:rPr>
      <w:rFonts w:cs="Times New Roman"/>
    </w:rPr>
  </w:style>
  <w:style w:type="character" w:customStyle="1" w:styleId="mw-editsection-divider">
    <w:name w:val="mw-editsection-divider"/>
    <w:uiPriority w:val="99"/>
    <w:rsid w:val="00812B35"/>
    <w:rPr>
      <w:rFonts w:cs="Times New Roman"/>
    </w:rPr>
  </w:style>
  <w:style w:type="character" w:styleId="af0">
    <w:name w:val="Emphasis"/>
    <w:uiPriority w:val="20"/>
    <w:qFormat/>
    <w:rsid w:val="00C85442"/>
    <w:rPr>
      <w:rFonts w:cs="Times New Roman"/>
      <w:i/>
      <w:iCs/>
    </w:rPr>
  </w:style>
  <w:style w:type="paragraph" w:styleId="af1">
    <w:name w:val="footer"/>
    <w:basedOn w:val="a"/>
    <w:link w:val="af2"/>
    <w:uiPriority w:val="99"/>
    <w:rsid w:val="001E2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locked/>
    <w:rsid w:val="001E2883"/>
    <w:rPr>
      <w:rFonts w:cs="Times New Roman"/>
    </w:rPr>
  </w:style>
  <w:style w:type="character" w:customStyle="1" w:styleId="af3">
    <w:name w:val="Символ сноски"/>
    <w:uiPriority w:val="99"/>
    <w:rsid w:val="003A4087"/>
    <w:rPr>
      <w:vertAlign w:val="superscript"/>
    </w:rPr>
  </w:style>
  <w:style w:type="character" w:customStyle="1" w:styleId="blk">
    <w:name w:val="blk"/>
    <w:uiPriority w:val="99"/>
    <w:rsid w:val="00B64464"/>
    <w:rPr>
      <w:rFonts w:cs="Times New Roman"/>
    </w:rPr>
  </w:style>
  <w:style w:type="character" w:customStyle="1" w:styleId="w">
    <w:name w:val="w"/>
    <w:rsid w:val="00F54337"/>
    <w:rPr>
      <w:rFonts w:cs="Times New Roman"/>
    </w:rPr>
  </w:style>
  <w:style w:type="paragraph" w:customStyle="1" w:styleId="formattext">
    <w:name w:val="formattext"/>
    <w:basedOn w:val="a"/>
    <w:rsid w:val="00B92E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D4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D401BE"/>
    <w:rPr>
      <w:rFonts w:ascii="Tahoma" w:hAnsi="Tahoma" w:cs="Tahoma"/>
      <w:sz w:val="16"/>
      <w:szCs w:val="16"/>
    </w:rPr>
  </w:style>
  <w:style w:type="character" w:customStyle="1" w:styleId="af6">
    <w:name w:val="Гипертекстовая ссылка"/>
    <w:uiPriority w:val="99"/>
    <w:rsid w:val="00D401BE"/>
    <w:rPr>
      <w:rFonts w:cs="Times New Roman"/>
      <w:b/>
      <w:bCs/>
      <w:color w:val="106BBE"/>
    </w:rPr>
  </w:style>
  <w:style w:type="paragraph" w:customStyle="1" w:styleId="s13">
    <w:name w:val="s_13"/>
    <w:basedOn w:val="a"/>
    <w:uiPriority w:val="99"/>
    <w:rsid w:val="00D401BE"/>
    <w:pPr>
      <w:spacing w:after="0" w:line="240" w:lineRule="auto"/>
      <w:ind w:firstLine="720"/>
    </w:pPr>
    <w:rPr>
      <w:rFonts w:ascii="Times New Roman" w:eastAsia="Times New Roman" w:hAnsi="Times New Roman"/>
      <w:lang w:eastAsia="ru-RU"/>
    </w:rPr>
  </w:style>
  <w:style w:type="character" w:customStyle="1" w:styleId="FontStyle41">
    <w:name w:val="Font Style41"/>
    <w:uiPriority w:val="99"/>
    <w:rsid w:val="00D401BE"/>
    <w:rPr>
      <w:rFonts w:ascii="Times New Roman" w:hAnsi="Times New Roman"/>
      <w:sz w:val="18"/>
    </w:rPr>
  </w:style>
  <w:style w:type="paragraph" w:customStyle="1" w:styleId="ConsPlusNonformat">
    <w:name w:val="ConsPlusNonformat"/>
    <w:uiPriority w:val="99"/>
    <w:rsid w:val="00D401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caption"/>
    <w:basedOn w:val="a"/>
    <w:next w:val="a"/>
    <w:uiPriority w:val="99"/>
    <w:qFormat/>
    <w:rsid w:val="00402083"/>
    <w:pPr>
      <w:spacing w:after="0" w:line="240" w:lineRule="auto"/>
      <w:jc w:val="center"/>
    </w:pPr>
    <w:rPr>
      <w:rFonts w:ascii="Times New Roman" w:hAnsi="Times New Roman"/>
      <w:bCs/>
      <w:sz w:val="24"/>
      <w:szCs w:val="18"/>
    </w:rPr>
  </w:style>
  <w:style w:type="numbering" w:customStyle="1" w:styleId="3">
    <w:name w:val="Стиль3"/>
    <w:rsid w:val="00D77C9D"/>
    <w:pPr>
      <w:numPr>
        <w:numId w:val="5"/>
      </w:numPr>
    </w:pPr>
  </w:style>
  <w:style w:type="numbering" w:customStyle="1" w:styleId="5">
    <w:name w:val="Стиль5"/>
    <w:rsid w:val="00D77C9D"/>
    <w:pPr>
      <w:numPr>
        <w:numId w:val="7"/>
      </w:numPr>
    </w:pPr>
  </w:style>
  <w:style w:type="numbering" w:customStyle="1" w:styleId="2">
    <w:name w:val="Стиль2"/>
    <w:rsid w:val="00D77C9D"/>
    <w:pPr>
      <w:numPr>
        <w:numId w:val="4"/>
      </w:numPr>
    </w:pPr>
  </w:style>
  <w:style w:type="numbering" w:customStyle="1" w:styleId="6">
    <w:name w:val="Стиль6"/>
    <w:rsid w:val="00D77C9D"/>
    <w:pPr>
      <w:numPr>
        <w:numId w:val="8"/>
      </w:numPr>
    </w:pPr>
  </w:style>
  <w:style w:type="numbering" w:customStyle="1" w:styleId="1">
    <w:name w:val="Стиль1"/>
    <w:rsid w:val="00D77C9D"/>
    <w:pPr>
      <w:numPr>
        <w:numId w:val="3"/>
      </w:numPr>
    </w:pPr>
  </w:style>
  <w:style w:type="numbering" w:customStyle="1" w:styleId="4">
    <w:name w:val="Стиль4"/>
    <w:rsid w:val="00D77C9D"/>
    <w:pPr>
      <w:numPr>
        <w:numId w:val="6"/>
      </w:numPr>
    </w:pPr>
  </w:style>
  <w:style w:type="numbering" w:customStyle="1" w:styleId="7">
    <w:name w:val="Стиль7"/>
    <w:rsid w:val="00D77C9D"/>
    <w:pPr>
      <w:numPr>
        <w:numId w:val="9"/>
      </w:numPr>
    </w:pPr>
  </w:style>
  <w:style w:type="paragraph" w:customStyle="1" w:styleId="consplustitle">
    <w:name w:val="consplustitle"/>
    <w:basedOn w:val="a"/>
    <w:rsid w:val="00BE73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E90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earchtext">
    <w:name w:val="searchtext"/>
    <w:basedOn w:val="a0"/>
    <w:rsid w:val="00956502"/>
  </w:style>
  <w:style w:type="character" w:customStyle="1" w:styleId="ft23">
    <w:name w:val="ft23"/>
    <w:basedOn w:val="a0"/>
    <w:rsid w:val="006A04DD"/>
  </w:style>
  <w:style w:type="character" w:customStyle="1" w:styleId="s10">
    <w:name w:val="s_10"/>
    <w:basedOn w:val="a0"/>
    <w:rsid w:val="000C1E9F"/>
  </w:style>
  <w:style w:type="character" w:styleId="af8">
    <w:name w:val="annotation reference"/>
    <w:basedOn w:val="a0"/>
    <w:uiPriority w:val="99"/>
    <w:semiHidden/>
    <w:unhideWhenUsed/>
    <w:rsid w:val="00782870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82870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82870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8287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82870"/>
    <w:rPr>
      <w:b/>
      <w:bCs/>
      <w:lang w:eastAsia="en-US"/>
    </w:rPr>
  </w:style>
  <w:style w:type="paragraph" w:customStyle="1" w:styleId="ConsPlusNormal">
    <w:name w:val="ConsPlusNormal"/>
    <w:rsid w:val="00C63D0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headertext">
    <w:name w:val="headertext"/>
    <w:basedOn w:val="a"/>
    <w:rsid w:val="00E75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Цветовое выделение"/>
    <w:uiPriority w:val="99"/>
    <w:rsid w:val="005E229E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1E3"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1"/>
    <w:uiPriority w:val="99"/>
    <w:qFormat/>
    <w:rsid w:val="002F61F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C41B3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0">
    <w:name w:val="heading 3"/>
    <w:basedOn w:val="a"/>
    <w:next w:val="a"/>
    <w:link w:val="31"/>
    <w:uiPriority w:val="99"/>
    <w:qFormat/>
    <w:rsid w:val="00D1388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50">
    <w:name w:val="heading 5"/>
    <w:basedOn w:val="a"/>
    <w:next w:val="a"/>
    <w:link w:val="51"/>
    <w:uiPriority w:val="99"/>
    <w:qFormat/>
    <w:rsid w:val="00142C7D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70">
    <w:name w:val="heading 7"/>
    <w:basedOn w:val="a"/>
    <w:next w:val="a"/>
    <w:link w:val="71"/>
    <w:uiPriority w:val="99"/>
    <w:qFormat/>
    <w:rsid w:val="00A3355D"/>
    <w:pPr>
      <w:spacing w:before="240" w:after="60" w:line="240" w:lineRule="auto"/>
      <w:outlineLvl w:val="6"/>
    </w:pPr>
    <w:rPr>
      <w:rFonts w:ascii="Times New Roman" w:eastAsia="Times New Roman" w:hAnsi="Times New Roman" w:cs="Arial Unicode MS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0"/>
    <w:uiPriority w:val="99"/>
    <w:locked/>
    <w:rsid w:val="002F61F5"/>
    <w:rPr>
      <w:rFonts w:ascii="Calibri Light" w:hAnsi="Calibri Light" w:cs="Times New Roman"/>
      <w:color w:val="2E74B5"/>
      <w:sz w:val="32"/>
      <w:szCs w:val="32"/>
    </w:rPr>
  </w:style>
  <w:style w:type="character" w:customStyle="1" w:styleId="21">
    <w:name w:val="Заголовок 2 Знак"/>
    <w:link w:val="20"/>
    <w:uiPriority w:val="99"/>
    <w:semiHidden/>
    <w:locked/>
    <w:rsid w:val="00AC41B3"/>
    <w:rPr>
      <w:rFonts w:ascii="Calibri Light" w:hAnsi="Calibri Light" w:cs="Times New Roman"/>
      <w:color w:val="2E74B5"/>
      <w:sz w:val="26"/>
      <w:szCs w:val="26"/>
    </w:rPr>
  </w:style>
  <w:style w:type="character" w:customStyle="1" w:styleId="31">
    <w:name w:val="Заголовок 3 Знак"/>
    <w:link w:val="30"/>
    <w:uiPriority w:val="99"/>
    <w:semiHidden/>
    <w:locked/>
    <w:rsid w:val="00D13886"/>
    <w:rPr>
      <w:rFonts w:ascii="Calibri Light" w:hAnsi="Calibri Light" w:cs="Times New Roman"/>
      <w:color w:val="1F4D78"/>
      <w:sz w:val="24"/>
      <w:szCs w:val="24"/>
    </w:rPr>
  </w:style>
  <w:style w:type="character" w:customStyle="1" w:styleId="51">
    <w:name w:val="Заголовок 5 Знак"/>
    <w:link w:val="50"/>
    <w:uiPriority w:val="99"/>
    <w:semiHidden/>
    <w:locked/>
    <w:rsid w:val="00142C7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1">
    <w:name w:val="Заголовок 7 Знак"/>
    <w:link w:val="70"/>
    <w:uiPriority w:val="99"/>
    <w:locked/>
    <w:rsid w:val="00A3355D"/>
    <w:rPr>
      <w:rFonts w:ascii="Times New Roman" w:hAnsi="Times New Roman" w:cs="Arial Unicode MS"/>
      <w:sz w:val="24"/>
      <w:szCs w:val="24"/>
      <w:lang w:eastAsia="ru-RU"/>
    </w:rPr>
  </w:style>
  <w:style w:type="character" w:styleId="a3">
    <w:name w:val="footnote reference"/>
    <w:uiPriority w:val="99"/>
    <w:rsid w:val="00A3355D"/>
    <w:rPr>
      <w:rFonts w:cs="Times New Roman"/>
      <w:vertAlign w:val="superscript"/>
    </w:rPr>
  </w:style>
  <w:style w:type="paragraph" w:customStyle="1" w:styleId="12">
    <w:name w:val="заголовок 1"/>
    <w:basedOn w:val="a"/>
    <w:next w:val="a"/>
    <w:uiPriority w:val="99"/>
    <w:rsid w:val="00A3355D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rsid w:val="00A3355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locked/>
    <w:rsid w:val="00A3355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33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ru-RU" w:bidi="lo-LA"/>
    </w:rPr>
  </w:style>
  <w:style w:type="character" w:customStyle="1" w:styleId="a7">
    <w:name w:val="Верхний колонтитул Знак"/>
    <w:link w:val="a6"/>
    <w:uiPriority w:val="99"/>
    <w:locked/>
    <w:rsid w:val="00A3355D"/>
    <w:rPr>
      <w:rFonts w:ascii="Times New Roman" w:hAnsi="Times New Roman" w:cs="Arial Unicode MS"/>
      <w:sz w:val="24"/>
      <w:szCs w:val="24"/>
      <w:lang w:eastAsia="ru-RU" w:bidi="lo-LA"/>
    </w:rPr>
  </w:style>
  <w:style w:type="character" w:styleId="a8">
    <w:name w:val="page number"/>
    <w:uiPriority w:val="99"/>
    <w:rsid w:val="00A3355D"/>
    <w:rPr>
      <w:rFonts w:cs="Times New Roman"/>
    </w:rPr>
  </w:style>
  <w:style w:type="paragraph" w:styleId="a9">
    <w:name w:val="Body Text"/>
    <w:basedOn w:val="a"/>
    <w:link w:val="aa"/>
    <w:uiPriority w:val="99"/>
    <w:rsid w:val="00A3355D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A3355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uiPriority w:val="22"/>
    <w:qFormat/>
    <w:rsid w:val="00E05B80"/>
    <w:rPr>
      <w:rFonts w:cs="Times New Roman"/>
      <w:b/>
    </w:rPr>
  </w:style>
  <w:style w:type="table" w:styleId="ad">
    <w:name w:val="Table Grid"/>
    <w:basedOn w:val="a1"/>
    <w:uiPriority w:val="99"/>
    <w:rsid w:val="006C7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D44532"/>
    <w:rPr>
      <w:rFonts w:cs="Times New Roman"/>
    </w:rPr>
  </w:style>
  <w:style w:type="character" w:styleId="ae">
    <w:name w:val="Hyperlink"/>
    <w:uiPriority w:val="99"/>
    <w:rsid w:val="00D44532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061F10"/>
    <w:pPr>
      <w:ind w:left="720"/>
      <w:contextualSpacing/>
    </w:pPr>
  </w:style>
  <w:style w:type="paragraph" w:customStyle="1" w:styleId="s16">
    <w:name w:val="s_16"/>
    <w:basedOn w:val="a"/>
    <w:uiPriority w:val="99"/>
    <w:rsid w:val="006C5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uiPriority w:val="99"/>
    <w:rsid w:val="00812B35"/>
    <w:rPr>
      <w:rFonts w:cs="Times New Roman"/>
    </w:rPr>
  </w:style>
  <w:style w:type="character" w:customStyle="1" w:styleId="mw-editsection">
    <w:name w:val="mw-editsection"/>
    <w:uiPriority w:val="99"/>
    <w:rsid w:val="00812B35"/>
    <w:rPr>
      <w:rFonts w:cs="Times New Roman"/>
    </w:rPr>
  </w:style>
  <w:style w:type="character" w:customStyle="1" w:styleId="mw-editsection-bracket">
    <w:name w:val="mw-editsection-bracket"/>
    <w:uiPriority w:val="99"/>
    <w:rsid w:val="00812B35"/>
    <w:rPr>
      <w:rFonts w:cs="Times New Roman"/>
    </w:rPr>
  </w:style>
  <w:style w:type="character" w:customStyle="1" w:styleId="mw-editsection-divider">
    <w:name w:val="mw-editsection-divider"/>
    <w:uiPriority w:val="99"/>
    <w:rsid w:val="00812B35"/>
    <w:rPr>
      <w:rFonts w:cs="Times New Roman"/>
    </w:rPr>
  </w:style>
  <w:style w:type="character" w:styleId="af0">
    <w:name w:val="Emphasis"/>
    <w:uiPriority w:val="20"/>
    <w:qFormat/>
    <w:rsid w:val="00C85442"/>
    <w:rPr>
      <w:rFonts w:cs="Times New Roman"/>
      <w:i/>
      <w:iCs/>
    </w:rPr>
  </w:style>
  <w:style w:type="paragraph" w:styleId="af1">
    <w:name w:val="footer"/>
    <w:basedOn w:val="a"/>
    <w:link w:val="af2"/>
    <w:uiPriority w:val="99"/>
    <w:rsid w:val="001E2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locked/>
    <w:rsid w:val="001E2883"/>
    <w:rPr>
      <w:rFonts w:cs="Times New Roman"/>
    </w:rPr>
  </w:style>
  <w:style w:type="character" w:customStyle="1" w:styleId="af3">
    <w:name w:val="Символ сноски"/>
    <w:uiPriority w:val="99"/>
    <w:rsid w:val="003A4087"/>
    <w:rPr>
      <w:vertAlign w:val="superscript"/>
    </w:rPr>
  </w:style>
  <w:style w:type="character" w:customStyle="1" w:styleId="blk">
    <w:name w:val="blk"/>
    <w:uiPriority w:val="99"/>
    <w:rsid w:val="00B64464"/>
    <w:rPr>
      <w:rFonts w:cs="Times New Roman"/>
    </w:rPr>
  </w:style>
  <w:style w:type="character" w:customStyle="1" w:styleId="w">
    <w:name w:val="w"/>
    <w:rsid w:val="00F54337"/>
    <w:rPr>
      <w:rFonts w:cs="Times New Roman"/>
    </w:rPr>
  </w:style>
  <w:style w:type="paragraph" w:customStyle="1" w:styleId="formattext">
    <w:name w:val="formattext"/>
    <w:basedOn w:val="a"/>
    <w:rsid w:val="00B92E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D4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D401BE"/>
    <w:rPr>
      <w:rFonts w:ascii="Tahoma" w:hAnsi="Tahoma" w:cs="Tahoma"/>
      <w:sz w:val="16"/>
      <w:szCs w:val="16"/>
    </w:rPr>
  </w:style>
  <w:style w:type="character" w:customStyle="1" w:styleId="af6">
    <w:name w:val="Гипертекстовая ссылка"/>
    <w:uiPriority w:val="99"/>
    <w:rsid w:val="00D401BE"/>
    <w:rPr>
      <w:rFonts w:cs="Times New Roman"/>
      <w:b/>
      <w:bCs/>
      <w:color w:val="106BBE"/>
    </w:rPr>
  </w:style>
  <w:style w:type="paragraph" w:customStyle="1" w:styleId="s13">
    <w:name w:val="s_13"/>
    <w:basedOn w:val="a"/>
    <w:uiPriority w:val="99"/>
    <w:rsid w:val="00D401BE"/>
    <w:pPr>
      <w:spacing w:after="0" w:line="240" w:lineRule="auto"/>
      <w:ind w:firstLine="720"/>
    </w:pPr>
    <w:rPr>
      <w:rFonts w:ascii="Times New Roman" w:eastAsia="Times New Roman" w:hAnsi="Times New Roman"/>
      <w:lang w:eastAsia="ru-RU"/>
    </w:rPr>
  </w:style>
  <w:style w:type="character" w:customStyle="1" w:styleId="FontStyle41">
    <w:name w:val="Font Style41"/>
    <w:uiPriority w:val="99"/>
    <w:rsid w:val="00D401BE"/>
    <w:rPr>
      <w:rFonts w:ascii="Times New Roman" w:hAnsi="Times New Roman"/>
      <w:sz w:val="18"/>
    </w:rPr>
  </w:style>
  <w:style w:type="paragraph" w:customStyle="1" w:styleId="ConsPlusNonformat">
    <w:name w:val="ConsPlusNonformat"/>
    <w:uiPriority w:val="99"/>
    <w:rsid w:val="00D401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caption"/>
    <w:basedOn w:val="a"/>
    <w:next w:val="a"/>
    <w:uiPriority w:val="99"/>
    <w:qFormat/>
    <w:rsid w:val="00402083"/>
    <w:pPr>
      <w:spacing w:after="0" w:line="240" w:lineRule="auto"/>
      <w:jc w:val="center"/>
    </w:pPr>
    <w:rPr>
      <w:rFonts w:ascii="Times New Roman" w:hAnsi="Times New Roman"/>
      <w:bCs/>
      <w:sz w:val="24"/>
      <w:szCs w:val="18"/>
    </w:rPr>
  </w:style>
  <w:style w:type="numbering" w:customStyle="1" w:styleId="3">
    <w:name w:val="Стиль3"/>
    <w:rsid w:val="00D77C9D"/>
    <w:pPr>
      <w:numPr>
        <w:numId w:val="5"/>
      </w:numPr>
    </w:pPr>
  </w:style>
  <w:style w:type="numbering" w:customStyle="1" w:styleId="5">
    <w:name w:val="Стиль5"/>
    <w:rsid w:val="00D77C9D"/>
    <w:pPr>
      <w:numPr>
        <w:numId w:val="7"/>
      </w:numPr>
    </w:pPr>
  </w:style>
  <w:style w:type="numbering" w:customStyle="1" w:styleId="2">
    <w:name w:val="Стиль2"/>
    <w:rsid w:val="00D77C9D"/>
    <w:pPr>
      <w:numPr>
        <w:numId w:val="4"/>
      </w:numPr>
    </w:pPr>
  </w:style>
  <w:style w:type="numbering" w:customStyle="1" w:styleId="6">
    <w:name w:val="Стиль6"/>
    <w:rsid w:val="00D77C9D"/>
    <w:pPr>
      <w:numPr>
        <w:numId w:val="8"/>
      </w:numPr>
    </w:pPr>
  </w:style>
  <w:style w:type="numbering" w:customStyle="1" w:styleId="1">
    <w:name w:val="Стиль1"/>
    <w:rsid w:val="00D77C9D"/>
    <w:pPr>
      <w:numPr>
        <w:numId w:val="3"/>
      </w:numPr>
    </w:pPr>
  </w:style>
  <w:style w:type="numbering" w:customStyle="1" w:styleId="4">
    <w:name w:val="Стиль4"/>
    <w:rsid w:val="00D77C9D"/>
    <w:pPr>
      <w:numPr>
        <w:numId w:val="6"/>
      </w:numPr>
    </w:pPr>
  </w:style>
  <w:style w:type="numbering" w:customStyle="1" w:styleId="7">
    <w:name w:val="Стиль7"/>
    <w:rsid w:val="00D77C9D"/>
    <w:pPr>
      <w:numPr>
        <w:numId w:val="9"/>
      </w:numPr>
    </w:pPr>
  </w:style>
  <w:style w:type="paragraph" w:customStyle="1" w:styleId="consplustitle">
    <w:name w:val="consplustitle"/>
    <w:basedOn w:val="a"/>
    <w:rsid w:val="00BE73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E90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earchtext">
    <w:name w:val="searchtext"/>
    <w:basedOn w:val="a0"/>
    <w:rsid w:val="00956502"/>
  </w:style>
  <w:style w:type="character" w:customStyle="1" w:styleId="ft23">
    <w:name w:val="ft23"/>
    <w:basedOn w:val="a0"/>
    <w:rsid w:val="006A04DD"/>
  </w:style>
  <w:style w:type="character" w:customStyle="1" w:styleId="s10">
    <w:name w:val="s_10"/>
    <w:basedOn w:val="a0"/>
    <w:rsid w:val="000C1E9F"/>
  </w:style>
  <w:style w:type="character" w:styleId="af8">
    <w:name w:val="annotation reference"/>
    <w:basedOn w:val="a0"/>
    <w:uiPriority w:val="99"/>
    <w:semiHidden/>
    <w:unhideWhenUsed/>
    <w:rsid w:val="00782870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82870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82870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8287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82870"/>
    <w:rPr>
      <w:b/>
      <w:bCs/>
      <w:lang w:eastAsia="en-US"/>
    </w:rPr>
  </w:style>
  <w:style w:type="paragraph" w:customStyle="1" w:styleId="ConsPlusNormal">
    <w:name w:val="ConsPlusNormal"/>
    <w:rsid w:val="00C63D0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headertext">
    <w:name w:val="headertext"/>
    <w:basedOn w:val="a"/>
    <w:rsid w:val="00E75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Цветовое выделение"/>
    <w:uiPriority w:val="99"/>
    <w:rsid w:val="005E229E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6766">
          <w:marLeft w:val="-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4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415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54" TargetMode="External"/><Relationship Id="rId150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149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5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1777D2-D336-4C62-9A6F-E49E73B490B3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AD62C-B175-4EBA-9FD6-35459F14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15</Pages>
  <Words>4795</Words>
  <Characters>27337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 Владимир Юрьевич</dc:creator>
  <cp:lastModifiedBy>ПК</cp:lastModifiedBy>
  <cp:revision>56</cp:revision>
  <cp:lastPrinted>2017-10-10T10:01:00Z</cp:lastPrinted>
  <dcterms:created xsi:type="dcterms:W3CDTF">2018-08-28T07:37:00Z</dcterms:created>
  <dcterms:modified xsi:type="dcterms:W3CDTF">2018-09-28T13:45:00Z</dcterms:modified>
</cp:coreProperties>
</file>