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FF2" w:rsidRDefault="00F14FF2" w:rsidP="0001712D">
      <w:pPr>
        <w:spacing w:after="0" w:line="240" w:lineRule="auto"/>
        <w:jc w:val="center"/>
        <w:rPr>
          <w:rFonts w:ascii="Times New Roman" w:hAnsi="Times New Roman" w:cs="Times New Roman"/>
          <w:b/>
          <w:sz w:val="32"/>
        </w:rPr>
      </w:pPr>
    </w:p>
    <w:p w:rsidR="002A2AAD" w:rsidRDefault="0001712D" w:rsidP="0001712D">
      <w:pPr>
        <w:spacing w:after="0" w:line="240" w:lineRule="auto"/>
        <w:jc w:val="center"/>
        <w:rPr>
          <w:rFonts w:ascii="Times New Roman" w:hAnsi="Times New Roman" w:cs="Times New Roman"/>
          <w:b/>
          <w:sz w:val="32"/>
        </w:rPr>
      </w:pPr>
      <w:r w:rsidRPr="002A2AAD">
        <w:rPr>
          <w:rFonts w:ascii="Times New Roman" w:hAnsi="Times New Roman" w:cs="Times New Roman"/>
          <w:b/>
          <w:sz w:val="32"/>
        </w:rPr>
        <w:t xml:space="preserve">Обобщенные ответы на вопросы (обращения), полученные </w:t>
      </w:r>
    </w:p>
    <w:p w:rsidR="0024609D" w:rsidRPr="002A2AAD" w:rsidRDefault="00DE627D" w:rsidP="0001712D">
      <w:pPr>
        <w:spacing w:after="0" w:line="240" w:lineRule="auto"/>
        <w:jc w:val="center"/>
        <w:rPr>
          <w:rFonts w:ascii="Times New Roman" w:hAnsi="Times New Roman" w:cs="Times New Roman"/>
          <w:b/>
          <w:sz w:val="32"/>
        </w:rPr>
      </w:pPr>
      <w:r>
        <w:rPr>
          <w:rFonts w:ascii="Times New Roman" w:hAnsi="Times New Roman" w:cs="Times New Roman"/>
          <w:b/>
          <w:sz w:val="32"/>
        </w:rPr>
        <w:t xml:space="preserve">во </w:t>
      </w:r>
      <w:r w:rsidR="0001712D" w:rsidRPr="002A2AAD">
        <w:rPr>
          <w:rFonts w:ascii="Times New Roman" w:hAnsi="Times New Roman" w:cs="Times New Roman"/>
          <w:b/>
          <w:sz w:val="32"/>
        </w:rPr>
        <w:t>время проведения публичных обсуждений</w:t>
      </w:r>
    </w:p>
    <w:p w:rsidR="003C1EDC" w:rsidRPr="0043595E" w:rsidRDefault="003C1EDC" w:rsidP="0001712D">
      <w:pPr>
        <w:spacing w:after="0" w:line="240" w:lineRule="auto"/>
        <w:jc w:val="center"/>
        <w:rPr>
          <w:rFonts w:ascii="Times New Roman" w:hAnsi="Times New Roman" w:cs="Times New Roman"/>
          <w:sz w:val="28"/>
        </w:rPr>
      </w:pPr>
    </w:p>
    <w:p w:rsidR="00170FAD" w:rsidRDefault="00170FAD" w:rsidP="00F31B3A">
      <w:pPr>
        <w:spacing w:after="0" w:line="240" w:lineRule="auto"/>
        <w:ind w:firstLine="709"/>
        <w:jc w:val="both"/>
        <w:rPr>
          <w:rFonts w:ascii="Times New Roman" w:hAnsi="Times New Roman"/>
          <w:b/>
          <w:sz w:val="28"/>
          <w:szCs w:val="28"/>
        </w:rPr>
      </w:pPr>
    </w:p>
    <w:p w:rsidR="00735088" w:rsidRPr="00735088" w:rsidRDefault="00735088" w:rsidP="006F7BCE">
      <w:pPr>
        <w:numPr>
          <w:ilvl w:val="0"/>
          <w:numId w:val="1"/>
        </w:numPr>
        <w:shd w:val="clear" w:color="auto" w:fill="FFFFFF"/>
        <w:spacing w:after="150" w:line="341" w:lineRule="atLeast"/>
        <w:ind w:left="0" w:firstLine="709"/>
        <w:rPr>
          <w:rFonts w:ascii="Times New Roman" w:eastAsia="Times New Roman" w:hAnsi="Times New Roman"/>
          <w:b/>
          <w:sz w:val="28"/>
          <w:szCs w:val="24"/>
          <w:lang w:eastAsia="ru-RU"/>
        </w:rPr>
      </w:pPr>
      <w:r w:rsidRPr="00735088">
        <w:rPr>
          <w:rFonts w:ascii="Times New Roman" w:eastAsia="Times New Roman" w:hAnsi="Times New Roman"/>
          <w:b/>
          <w:sz w:val="28"/>
          <w:szCs w:val="24"/>
          <w:lang w:eastAsia="ru-RU"/>
        </w:rPr>
        <w:t> Может ли инспектор надзорного органа проводить проверку (внеплановую) без действующего предписания?</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w:t>
      </w:r>
      <w:r w:rsidRPr="00735088">
        <w:rPr>
          <w:rFonts w:ascii="Times New Roman" w:eastAsia="Times New Roman" w:hAnsi="Times New Roman"/>
          <w:i/>
          <w:sz w:val="28"/>
          <w:szCs w:val="24"/>
          <w:lang w:eastAsia="ru-RU"/>
        </w:rPr>
        <w:lastRenderedPageBreak/>
        <w:t>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35088" w:rsidRP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735088" w:rsidRDefault="00735088" w:rsidP="00735088">
      <w:pPr>
        <w:spacing w:after="0" w:line="240" w:lineRule="auto"/>
        <w:ind w:firstLine="709"/>
        <w:jc w:val="both"/>
        <w:rPr>
          <w:rFonts w:ascii="Times New Roman" w:eastAsia="Times New Roman" w:hAnsi="Times New Roman"/>
          <w:i/>
          <w:sz w:val="28"/>
          <w:szCs w:val="24"/>
          <w:lang w:eastAsia="ru-RU"/>
        </w:rPr>
      </w:pPr>
      <w:r w:rsidRPr="00735088">
        <w:rPr>
          <w:rFonts w:ascii="Times New Roman" w:eastAsia="Times New Roman" w:hAnsi="Times New Roman"/>
          <w:i/>
          <w:sz w:val="28"/>
          <w:szCs w:val="24"/>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F7BCE" w:rsidRPr="00735088" w:rsidRDefault="006F7BCE" w:rsidP="00735088">
      <w:pPr>
        <w:spacing w:after="0" w:line="240" w:lineRule="auto"/>
        <w:ind w:firstLine="709"/>
        <w:jc w:val="both"/>
        <w:rPr>
          <w:rFonts w:ascii="Times New Roman" w:eastAsia="Times New Roman" w:hAnsi="Times New Roman"/>
          <w:i/>
          <w:sz w:val="28"/>
          <w:szCs w:val="24"/>
          <w:lang w:eastAsia="ru-RU"/>
        </w:rPr>
      </w:pPr>
    </w:p>
    <w:p w:rsidR="006F7BCE" w:rsidRPr="006F7BCE" w:rsidRDefault="006F7BCE" w:rsidP="006F7BCE">
      <w:pPr>
        <w:pStyle w:val="a3"/>
        <w:numPr>
          <w:ilvl w:val="0"/>
          <w:numId w:val="1"/>
        </w:numPr>
        <w:shd w:val="clear" w:color="auto" w:fill="FFFFFF"/>
        <w:tabs>
          <w:tab w:val="clear" w:pos="720"/>
        </w:tabs>
        <w:spacing w:after="150" w:line="341" w:lineRule="atLeast"/>
        <w:ind w:left="0" w:firstLine="851"/>
        <w:rPr>
          <w:rFonts w:ascii="Times New Roman" w:eastAsia="Times New Roman" w:hAnsi="Times New Roman"/>
          <w:b/>
          <w:sz w:val="28"/>
          <w:szCs w:val="24"/>
          <w:lang w:eastAsia="ru-RU"/>
        </w:rPr>
      </w:pPr>
      <w:r w:rsidRPr="006F7BCE">
        <w:rPr>
          <w:rFonts w:ascii="Times New Roman" w:eastAsia="Times New Roman" w:hAnsi="Times New Roman"/>
          <w:b/>
          <w:sz w:val="28"/>
          <w:szCs w:val="24"/>
          <w:lang w:eastAsia="ru-RU"/>
        </w:rPr>
        <w:t>Могут ли привлечь к административной ответственности за одно и то же нарушение должностное и юридическое лицо?</w:t>
      </w:r>
    </w:p>
    <w:p w:rsid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t>По результатам проверки в случае вяления нарушения требований пожарной безопасности к административной ответственности может быть привлечено как должностное, так и юридическое лицо одновременно, протоколы об административном правонарушении по ст. 20.4 КоАП составляются по каждой части указанной статьи, по их рассмотрению может быть вынесено одно постановление по назначению административного наказания.</w:t>
      </w:r>
    </w:p>
    <w:p w:rsidR="006F7BCE" w:rsidRPr="006F7BCE" w:rsidRDefault="006F7BCE" w:rsidP="006F7BCE">
      <w:pPr>
        <w:spacing w:after="0" w:line="240" w:lineRule="auto"/>
        <w:ind w:firstLine="708"/>
        <w:jc w:val="both"/>
        <w:rPr>
          <w:rFonts w:ascii="Times New Roman" w:hAnsi="Times New Roman" w:cs="Times New Roman"/>
          <w:i/>
          <w:sz w:val="28"/>
          <w:szCs w:val="28"/>
        </w:rPr>
      </w:pPr>
    </w:p>
    <w:p w:rsidR="006F7BCE" w:rsidRPr="006F7BCE" w:rsidRDefault="006F7BCE" w:rsidP="006F7BCE">
      <w:pPr>
        <w:numPr>
          <w:ilvl w:val="0"/>
          <w:numId w:val="1"/>
        </w:numPr>
        <w:shd w:val="clear" w:color="auto" w:fill="FFFFFF"/>
        <w:spacing w:after="150" w:line="341" w:lineRule="atLeast"/>
        <w:ind w:left="0" w:firstLine="851"/>
        <w:rPr>
          <w:rFonts w:ascii="Times New Roman" w:eastAsia="Times New Roman" w:hAnsi="Times New Roman"/>
          <w:b/>
          <w:sz w:val="28"/>
          <w:szCs w:val="24"/>
          <w:lang w:eastAsia="ru-RU"/>
        </w:rPr>
      </w:pPr>
      <w:r w:rsidRPr="006F7BCE">
        <w:rPr>
          <w:rFonts w:ascii="Times New Roman" w:eastAsia="Times New Roman" w:hAnsi="Times New Roman"/>
          <w:b/>
          <w:sz w:val="28"/>
          <w:szCs w:val="24"/>
          <w:lang w:eastAsia="ru-RU"/>
        </w:rPr>
        <w:t> Возможно ли вынесение предупреждения или сразу выноситься штраф?</w:t>
      </w:r>
    </w:p>
    <w:p w:rsidR="006F7BCE" w:rsidRP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t>За нарушения требований пожарной безопасности в соответствии "Кодексом Российской Федерации об административных правонарушениях" от 30.12.2001 № 195-ФЗ (ред. от 18.07.2017) предусмотрена следующая административная ответственность:</w:t>
      </w:r>
    </w:p>
    <w:p w:rsidR="006F7BCE" w:rsidRP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t>ст. 20.4 КоАП РФ </w:t>
      </w:r>
    </w:p>
    <w:p w:rsidR="006F7BCE" w:rsidRP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lastRenderedPageBreak/>
        <w:t>1. Нарушение требований пожарной безопасности, за исключением случаев, предусмотренных статьями 8.32 и 11.16 настоящего Кодекса и частями 6, 6.1 и 7 настоящей статьи, -</w:t>
      </w:r>
    </w:p>
    <w:p w:rsid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t>влечет предупреждение или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пятидесяти тысяч до двухсот тысяч рублей.</w:t>
      </w:r>
    </w:p>
    <w:p w:rsidR="006F7BCE" w:rsidRPr="006F7BCE" w:rsidRDefault="006F7BCE" w:rsidP="006F7BCE">
      <w:pPr>
        <w:spacing w:after="0" w:line="240" w:lineRule="auto"/>
        <w:ind w:firstLine="708"/>
        <w:jc w:val="both"/>
        <w:rPr>
          <w:rFonts w:ascii="Times New Roman" w:hAnsi="Times New Roman" w:cs="Times New Roman"/>
          <w:i/>
          <w:sz w:val="28"/>
          <w:szCs w:val="28"/>
        </w:rPr>
      </w:pPr>
    </w:p>
    <w:p w:rsidR="006F7BCE" w:rsidRPr="006F7BCE" w:rsidRDefault="006F7BCE" w:rsidP="006F7BCE">
      <w:pPr>
        <w:numPr>
          <w:ilvl w:val="0"/>
          <w:numId w:val="1"/>
        </w:numPr>
        <w:shd w:val="clear" w:color="auto" w:fill="FFFFFF"/>
        <w:spacing w:after="150" w:line="341" w:lineRule="atLeast"/>
        <w:ind w:left="0" w:firstLine="709"/>
        <w:rPr>
          <w:rFonts w:ascii="Arial" w:eastAsia="Times New Roman" w:hAnsi="Arial" w:cs="Arial"/>
          <w:color w:val="000000"/>
          <w:sz w:val="18"/>
          <w:szCs w:val="18"/>
          <w:lang w:eastAsia="ru-RU"/>
        </w:rPr>
      </w:pPr>
      <w:r w:rsidRPr="006F7BCE">
        <w:rPr>
          <w:rFonts w:ascii="Arial" w:eastAsia="Times New Roman" w:hAnsi="Arial" w:cs="Arial"/>
          <w:b/>
          <w:bCs/>
          <w:color w:val="000000"/>
          <w:sz w:val="18"/>
          <w:szCs w:val="18"/>
          <w:lang w:eastAsia="ru-RU"/>
        </w:rPr>
        <w:t> </w:t>
      </w:r>
      <w:r w:rsidRPr="006F7BCE">
        <w:rPr>
          <w:rFonts w:ascii="Times New Roman" w:eastAsia="Times New Roman" w:hAnsi="Times New Roman"/>
          <w:b/>
          <w:sz w:val="28"/>
          <w:szCs w:val="24"/>
          <w:lang w:eastAsia="ru-RU"/>
        </w:rPr>
        <w:t>Что такое предварительна проверка?</w:t>
      </w:r>
    </w:p>
    <w:p w:rsidR="006F7BCE" w:rsidRPr="006F7BCE" w:rsidRDefault="006F7BCE" w:rsidP="006F7BCE">
      <w:pPr>
        <w:spacing w:after="0" w:line="240" w:lineRule="auto"/>
        <w:ind w:firstLine="708"/>
        <w:jc w:val="both"/>
        <w:rPr>
          <w:rFonts w:ascii="Times New Roman" w:hAnsi="Times New Roman" w:cs="Times New Roman"/>
          <w:i/>
          <w:sz w:val="28"/>
          <w:szCs w:val="28"/>
        </w:rPr>
      </w:pPr>
      <w:r w:rsidRPr="006F7BCE">
        <w:rPr>
          <w:rFonts w:ascii="Times New Roman" w:hAnsi="Times New Roman" w:cs="Times New Roman"/>
          <w:i/>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w:t>
      </w:r>
      <w:proofErr w:type="spellStart"/>
      <w:r w:rsidRPr="006F7BCE">
        <w:rPr>
          <w:rFonts w:ascii="Times New Roman" w:hAnsi="Times New Roman" w:cs="Times New Roman"/>
          <w:i/>
          <w:sz w:val="28"/>
          <w:szCs w:val="28"/>
        </w:rPr>
        <w:t>требовани</w:t>
      </w:r>
      <w:proofErr w:type="spellEnd"/>
      <w:r w:rsidRPr="006F7BCE">
        <w:rPr>
          <w:rFonts w:ascii="Times New Roman" w:hAnsi="Times New Roman" w:cs="Times New Roman"/>
          <w:i/>
          <w:sz w:val="28"/>
          <w:szCs w:val="28"/>
        </w:rPr>
        <w:t>,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14FF2" w:rsidRDefault="00F14FF2" w:rsidP="00B47B44">
      <w:pPr>
        <w:spacing w:after="0" w:line="240" w:lineRule="auto"/>
        <w:ind w:firstLine="709"/>
        <w:jc w:val="both"/>
        <w:rPr>
          <w:rFonts w:ascii="Times New Roman" w:eastAsia="Times New Roman" w:hAnsi="Times New Roman"/>
          <w:b/>
          <w:sz w:val="28"/>
          <w:szCs w:val="24"/>
          <w:lang w:eastAsia="ru-RU"/>
        </w:rPr>
      </w:pPr>
    </w:p>
    <w:p w:rsidR="00B47B44" w:rsidRPr="002A2AAD" w:rsidRDefault="006F7BCE" w:rsidP="00B47B44">
      <w:pPr>
        <w:spacing w:after="0" w:line="240" w:lineRule="auto"/>
        <w:ind w:firstLine="709"/>
        <w:jc w:val="both"/>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5 </w:t>
      </w:r>
      <w:r w:rsidR="00B47B44" w:rsidRPr="002A2AAD">
        <w:rPr>
          <w:rFonts w:ascii="Times New Roman" w:eastAsia="Times New Roman" w:hAnsi="Times New Roman"/>
          <w:b/>
          <w:sz w:val="28"/>
          <w:szCs w:val="24"/>
          <w:lang w:eastAsia="ru-RU"/>
        </w:rPr>
        <w:t>. В каких случаях организации необходимо заключать договор с профессиональными спасательными формированиями на обслуживание опасного производственного объекта, а в каких – необходимо создавать собственные?</w:t>
      </w:r>
    </w:p>
    <w:p w:rsidR="00B47B44" w:rsidRDefault="00B47B44" w:rsidP="00B47B44">
      <w:pPr>
        <w:spacing w:after="0" w:line="240" w:lineRule="auto"/>
        <w:ind w:firstLine="709"/>
        <w:jc w:val="both"/>
        <w:rPr>
          <w:rFonts w:ascii="Times New Roman" w:eastAsia="Times New Roman" w:hAnsi="Times New Roman"/>
          <w:i/>
          <w:sz w:val="28"/>
          <w:szCs w:val="24"/>
          <w:lang w:eastAsia="ru-RU"/>
        </w:rPr>
      </w:pPr>
      <w:r>
        <w:rPr>
          <w:rFonts w:ascii="Times New Roman" w:eastAsia="Times New Roman" w:hAnsi="Times New Roman"/>
          <w:i/>
          <w:sz w:val="28"/>
          <w:szCs w:val="24"/>
          <w:lang w:eastAsia="ru-RU"/>
        </w:rPr>
        <w:t>Организациям, эксплуатирующим опасные производственные объекты III или IV классов опасности, достаточно заключить договор с профессиональными аварийно-спасательными службами или формированиями. Если организация эксплуатирует опасные производственные объекты I или II классов опасности, помимо заключения договора с профессиональными формированиями она обязана создать собственные нештатные аварийно-спасательные формирования.</w:t>
      </w:r>
    </w:p>
    <w:p w:rsidR="00124A7E" w:rsidRPr="00DE6880" w:rsidRDefault="006D0E48" w:rsidP="00124A7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6.</w:t>
      </w:r>
      <w:r w:rsidR="00124A7E" w:rsidRPr="00DE6880">
        <w:rPr>
          <w:rFonts w:ascii="Times New Roman" w:hAnsi="Times New Roman" w:cs="Times New Roman"/>
          <w:b/>
          <w:bCs/>
          <w:sz w:val="28"/>
          <w:szCs w:val="28"/>
        </w:rPr>
        <w:t xml:space="preserve"> Каковы сроки регистрации результатов проверки в ФГИС ЕРП? Каждый ли инспектор может внести проверку и отвечать за внесение данных?</w:t>
      </w:r>
    </w:p>
    <w:p w:rsidR="00124A7E" w:rsidRDefault="00124A7E" w:rsidP="00124A7E">
      <w:pPr>
        <w:spacing w:after="0" w:line="240" w:lineRule="auto"/>
        <w:jc w:val="both"/>
        <w:rPr>
          <w:rFonts w:ascii="Times New Roman" w:hAnsi="Times New Roman" w:cs="Times New Roman"/>
          <w:sz w:val="28"/>
          <w:szCs w:val="28"/>
        </w:rPr>
      </w:pPr>
    </w:p>
    <w:p w:rsidR="00124A7E" w:rsidRPr="00F14FF2"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При организации и проведении плановых проверок информация, содержащаяся в распоряжении или приказе руководителя (заместителя руководителя) органа надзора о проведении проверки вносится в ФГИС ЕРП не позднее 3 рабочих дней со дня издания распоряжении или приказе руководителя (заместителя руководителя) органа надзора о проведении проверки.</w:t>
      </w:r>
    </w:p>
    <w:p w:rsidR="00124A7E" w:rsidRPr="00F14FF2"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При организации и проведении внеплановых проверок по основаниям, указанным в пункте 2 части 2 и части 12 статьи 10 Федерального закона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информация, содержащаяся в распоряжении или приказе руководителя (заместителя руководителя) органа надзора о проведении проверки подлежит внесению в ФГИС ЕРП не позднее 5 рабочих дней со дня начала проведения проверки.</w:t>
      </w:r>
    </w:p>
    <w:p w:rsidR="00124A7E" w:rsidRPr="00F14FF2"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Информация, об уведомлении проверяемого лица о проведении проверки с указанием даты и способа уведомления (лично под роспись, заказным письмом, телеграммой) в случаях, предусмотренных Федеральным законом N 294-ФЗ (по внеплановым проверкам указанная информация приводится в случае, если необходимость уведомления предусмотрена Федеральным законом N 29</w:t>
      </w:r>
      <w:r w:rsidR="00055DAE" w:rsidRPr="00F14FF2">
        <w:rPr>
          <w:rFonts w:ascii="Times New Roman" w:hAnsi="Times New Roman" w:cs="Times New Roman"/>
          <w:i/>
          <w:sz w:val="28"/>
          <w:szCs w:val="28"/>
        </w:rPr>
        <w:t xml:space="preserve">4-ФЗ), </w:t>
      </w:r>
      <w:r w:rsidRPr="00F14FF2">
        <w:rPr>
          <w:rFonts w:ascii="Times New Roman" w:hAnsi="Times New Roman" w:cs="Times New Roman"/>
          <w:i/>
          <w:sz w:val="28"/>
          <w:szCs w:val="28"/>
        </w:rPr>
        <w:t>подлежит внесению в ФГИС ЕРП не позднее дня направления уведомления.</w:t>
      </w:r>
    </w:p>
    <w:p w:rsidR="00124A7E" w:rsidRPr="00F14FF2"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Информация о результате проведенной проверки подлежит внесению в ФГИС ЕРП не позднее 10 рабочих дней со дня окончания проверки.</w:t>
      </w:r>
    </w:p>
    <w:p w:rsidR="00124A7E" w:rsidRPr="00F14FF2"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Внесение информации в ФГИС ЕРП осуществляется должностными лицами надзорного органа МЧС России, непосредственно проводившими проверки. Внесение информации осуществляется через специализированный сайт информационно-телекоммуникационной сети "Интернет" proverki.gov.</w:t>
      </w:r>
      <w:r w:rsidR="007E4542">
        <w:rPr>
          <w:rFonts w:ascii="Times New Roman" w:hAnsi="Times New Roman" w:cs="Times New Roman"/>
          <w:i/>
          <w:sz w:val="28"/>
          <w:szCs w:val="28"/>
        </w:rPr>
        <w:t>ru</w:t>
      </w:r>
    </w:p>
    <w:p w:rsidR="00124A7E" w:rsidRDefault="00124A7E" w:rsidP="00124A7E">
      <w:pPr>
        <w:spacing w:after="0" w:line="240" w:lineRule="auto"/>
        <w:ind w:firstLine="708"/>
        <w:jc w:val="both"/>
        <w:rPr>
          <w:rFonts w:ascii="Times New Roman" w:hAnsi="Times New Roman" w:cs="Times New Roman"/>
          <w:i/>
          <w:sz w:val="28"/>
          <w:szCs w:val="28"/>
        </w:rPr>
      </w:pPr>
      <w:r w:rsidRPr="00F14FF2">
        <w:rPr>
          <w:rFonts w:ascii="Times New Roman" w:hAnsi="Times New Roman" w:cs="Times New Roman"/>
          <w:i/>
          <w:sz w:val="28"/>
          <w:szCs w:val="28"/>
        </w:rPr>
        <w:t>В случае ненадлежащего исполнения установленных требований, выразившихся в нарушении порядка включения информации о проверке в ФГИС ЕРП и не включении информации о проверке в ФГИС ЕРП, должностные лица надзорного органа МЧС России, непосредственно проводившие проверку, несут персональную ответственность в соответствии с законодательством Российской Федерации.</w:t>
      </w:r>
    </w:p>
    <w:p w:rsidR="00F14FF2" w:rsidRPr="00F14FF2" w:rsidRDefault="00F14FF2" w:rsidP="00124A7E">
      <w:pPr>
        <w:spacing w:after="0" w:line="240" w:lineRule="auto"/>
        <w:ind w:firstLine="708"/>
        <w:jc w:val="both"/>
        <w:rPr>
          <w:rFonts w:ascii="Times New Roman" w:hAnsi="Times New Roman" w:cs="Times New Roman"/>
          <w:i/>
          <w:sz w:val="28"/>
          <w:szCs w:val="28"/>
        </w:rPr>
      </w:pPr>
    </w:p>
    <w:p w:rsidR="00F14FF2" w:rsidRDefault="006D0E48" w:rsidP="00F14FF2">
      <w:pPr>
        <w:spacing w:after="0" w:line="240" w:lineRule="auto"/>
        <w:ind w:firstLine="709"/>
        <w:jc w:val="both"/>
        <w:rPr>
          <w:rFonts w:ascii="Times New Roman" w:hAnsi="Times New Roman"/>
          <w:b/>
          <w:sz w:val="28"/>
          <w:szCs w:val="28"/>
        </w:rPr>
      </w:pPr>
      <w:r>
        <w:rPr>
          <w:rFonts w:ascii="Times New Roman" w:hAnsi="Times New Roman"/>
          <w:b/>
          <w:sz w:val="28"/>
          <w:szCs w:val="28"/>
        </w:rPr>
        <w:t>7</w:t>
      </w:r>
      <w:r w:rsidR="00F14FF2">
        <w:rPr>
          <w:rFonts w:ascii="Times New Roman" w:hAnsi="Times New Roman"/>
          <w:b/>
          <w:sz w:val="28"/>
          <w:szCs w:val="28"/>
        </w:rPr>
        <w:t>. Обязаны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w:t>
      </w:r>
    </w:p>
    <w:p w:rsidR="00F14FF2" w:rsidRDefault="00F14FF2" w:rsidP="00F14FF2">
      <w:pPr>
        <w:spacing w:after="0" w:line="240" w:lineRule="auto"/>
        <w:ind w:firstLine="709"/>
        <w:jc w:val="both"/>
        <w:rPr>
          <w:rFonts w:ascii="Times New Roman" w:hAnsi="Times New Roman"/>
          <w:b/>
          <w:sz w:val="28"/>
          <w:szCs w:val="28"/>
        </w:rPr>
      </w:pPr>
    </w:p>
    <w:p w:rsidR="00F14FF2" w:rsidRDefault="00F14FF2" w:rsidP="00F14FF2">
      <w:pPr>
        <w:spacing w:after="0" w:line="240" w:lineRule="auto"/>
        <w:ind w:firstLine="709"/>
        <w:jc w:val="both"/>
        <w:rPr>
          <w:rFonts w:ascii="Times New Roman" w:hAnsi="Times New Roman"/>
          <w:i/>
          <w:sz w:val="28"/>
          <w:szCs w:val="28"/>
        </w:rPr>
      </w:pPr>
      <w:r>
        <w:rPr>
          <w:rFonts w:ascii="Times New Roman" w:hAnsi="Times New Roman"/>
          <w:i/>
          <w:sz w:val="28"/>
          <w:szCs w:val="28"/>
        </w:rPr>
        <w:t>О проведении плановой проверки юридическое лицо, индивидуальный предприниматель уведомляются органом государственного контроля не позднее чем в течение трех рабочих дней до начала ее проведения.</w:t>
      </w:r>
    </w:p>
    <w:p w:rsidR="00F14FF2" w:rsidRDefault="00F14FF2" w:rsidP="00F14FF2">
      <w:pPr>
        <w:spacing w:after="0" w:line="240" w:lineRule="auto"/>
        <w:ind w:firstLine="709"/>
        <w:jc w:val="both"/>
        <w:rPr>
          <w:rFonts w:ascii="Times New Roman" w:hAnsi="Times New Roman"/>
          <w:i/>
          <w:sz w:val="28"/>
          <w:szCs w:val="28"/>
        </w:rPr>
      </w:pPr>
      <w:r>
        <w:rPr>
          <w:rFonts w:ascii="Times New Roman" w:hAnsi="Times New Roman"/>
          <w:i/>
          <w:sz w:val="28"/>
          <w:szCs w:val="28"/>
        </w:rPr>
        <w:t>О проведении внеплановой выездной проверки юридическое лицо, индивидуальный предприниматель уведомляются органом государственного контроля не менее чем за двадцать четыре часа до начала ее проведения.</w:t>
      </w:r>
    </w:p>
    <w:p w:rsidR="00F14FF2" w:rsidRDefault="00F14FF2" w:rsidP="00F14FF2">
      <w:pPr>
        <w:spacing w:after="0" w:line="240" w:lineRule="auto"/>
        <w:ind w:firstLine="709"/>
        <w:jc w:val="both"/>
        <w:rPr>
          <w:rFonts w:ascii="Times New Roman" w:hAnsi="Times New Roman"/>
          <w:i/>
          <w:sz w:val="28"/>
          <w:szCs w:val="28"/>
        </w:rPr>
      </w:pPr>
      <w:r>
        <w:rPr>
          <w:rFonts w:ascii="Times New Roman" w:hAnsi="Times New Roman"/>
          <w:i/>
          <w:sz w:val="28"/>
          <w:szCs w:val="28"/>
        </w:rPr>
        <w:lastRenderedPageBreak/>
        <w:t>Не уведомляются –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 здоровью граждан.</w:t>
      </w:r>
    </w:p>
    <w:p w:rsidR="00F14FF2" w:rsidRDefault="00F14FF2" w:rsidP="00F14FF2">
      <w:pPr>
        <w:spacing w:after="0" w:line="240" w:lineRule="auto"/>
        <w:ind w:firstLine="709"/>
        <w:jc w:val="both"/>
        <w:rPr>
          <w:rFonts w:ascii="Times New Roman" w:hAnsi="Times New Roman"/>
          <w:i/>
          <w:sz w:val="28"/>
          <w:szCs w:val="28"/>
        </w:rPr>
      </w:pPr>
    </w:p>
    <w:p w:rsidR="00F14FF2" w:rsidRDefault="006D0E48" w:rsidP="00F14FF2">
      <w:pPr>
        <w:spacing w:after="0" w:line="240" w:lineRule="auto"/>
        <w:ind w:firstLine="709"/>
        <w:jc w:val="both"/>
        <w:rPr>
          <w:rFonts w:ascii="Times New Roman" w:hAnsi="Times New Roman"/>
          <w:b/>
          <w:sz w:val="28"/>
          <w:szCs w:val="28"/>
        </w:rPr>
      </w:pPr>
      <w:r>
        <w:rPr>
          <w:rFonts w:ascii="Times New Roman" w:hAnsi="Times New Roman"/>
          <w:b/>
          <w:sz w:val="28"/>
          <w:szCs w:val="28"/>
        </w:rPr>
        <w:t>8</w:t>
      </w:r>
      <w:bookmarkStart w:id="0" w:name="_GoBack"/>
      <w:bookmarkEnd w:id="0"/>
      <w:r w:rsidR="00F14FF2">
        <w:rPr>
          <w:rFonts w:ascii="Times New Roman" w:hAnsi="Times New Roman"/>
          <w:b/>
          <w:sz w:val="28"/>
          <w:szCs w:val="28"/>
        </w:rPr>
        <w:t>.</w:t>
      </w:r>
      <w:r w:rsidR="00F14FF2">
        <w:rPr>
          <w:rFonts w:ascii="Times New Roman" w:hAnsi="Times New Roman" w:cs="Times New Roman"/>
          <w:b/>
          <w:sz w:val="28"/>
        </w:rPr>
        <w:t xml:space="preserve"> </w:t>
      </w:r>
      <w:r w:rsidR="00F14FF2">
        <w:rPr>
          <w:rFonts w:ascii="Times New Roman" w:hAnsi="Times New Roman"/>
          <w:b/>
          <w:sz w:val="28"/>
          <w:szCs w:val="28"/>
        </w:rPr>
        <w:t xml:space="preserve">Будет ли применятся риск-ориентированный подход </w:t>
      </w:r>
      <w:proofErr w:type="gramStart"/>
      <w:r w:rsidR="00F14FF2">
        <w:rPr>
          <w:rFonts w:ascii="Times New Roman" w:hAnsi="Times New Roman"/>
          <w:b/>
          <w:sz w:val="28"/>
          <w:szCs w:val="28"/>
        </w:rPr>
        <w:t>при  планировании</w:t>
      </w:r>
      <w:proofErr w:type="gramEnd"/>
      <w:r w:rsidR="00F14FF2">
        <w:rPr>
          <w:rFonts w:ascii="Times New Roman" w:hAnsi="Times New Roman"/>
          <w:b/>
          <w:sz w:val="28"/>
          <w:szCs w:val="28"/>
        </w:rPr>
        <w:t xml:space="preserve"> контрольно-надзорных мероприятий в области ГО и ЧС? </w:t>
      </w:r>
    </w:p>
    <w:p w:rsidR="00F14FF2" w:rsidRDefault="00F14FF2" w:rsidP="00F14FF2">
      <w:pPr>
        <w:spacing w:after="0" w:line="240" w:lineRule="auto"/>
        <w:ind w:firstLine="709"/>
        <w:jc w:val="both"/>
        <w:rPr>
          <w:rFonts w:ascii="Times New Roman" w:hAnsi="Times New Roman"/>
          <w:b/>
          <w:sz w:val="28"/>
          <w:szCs w:val="28"/>
        </w:rPr>
      </w:pPr>
    </w:p>
    <w:p w:rsidR="00F14FF2" w:rsidRDefault="00F14FF2" w:rsidP="00F14FF2">
      <w:pPr>
        <w:spacing w:after="0" w:line="240" w:lineRule="auto"/>
        <w:ind w:firstLine="709"/>
        <w:jc w:val="both"/>
        <w:rPr>
          <w:rFonts w:ascii="Times New Roman" w:hAnsi="Times New Roman"/>
          <w:i/>
          <w:sz w:val="28"/>
          <w:szCs w:val="28"/>
        </w:rPr>
      </w:pPr>
      <w:r>
        <w:rPr>
          <w:rFonts w:ascii="Times New Roman" w:hAnsi="Times New Roman"/>
          <w:i/>
          <w:sz w:val="28"/>
          <w:szCs w:val="28"/>
        </w:rPr>
        <w:t>В соответствии с Постановлением Правительства РФ от 22.07.2017 г. №864 «О внесении изменений в некоторые акты Правительства Российской Федерации по вопросам применения риск-ориентированного подхода при осуществлении отдельных видов государственного надзора и лицензионного контроля» планирование и проведение мероприятий по надзору в области гражданской обороны, защиты населения и территорий от чрезвычайных ситуаций природного и техногенного характера на 2018 год будут осуществляться с учетом риск-ориентированного подхода.</w:t>
      </w:r>
    </w:p>
    <w:p w:rsidR="00F31B3A" w:rsidRDefault="00F31B3A">
      <w:pPr>
        <w:spacing w:after="0" w:line="240" w:lineRule="auto"/>
        <w:ind w:firstLine="709"/>
        <w:jc w:val="both"/>
        <w:rPr>
          <w:rFonts w:ascii="Times New Roman" w:hAnsi="Times New Roman"/>
          <w:i/>
          <w:sz w:val="28"/>
          <w:szCs w:val="28"/>
        </w:rPr>
      </w:pPr>
    </w:p>
    <w:sectPr w:rsidR="00F31B3A" w:rsidSect="00D06F05">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64145"/>
    <w:multiLevelType w:val="multilevel"/>
    <w:tmpl w:val="84A4E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93478F"/>
    <w:multiLevelType w:val="multilevel"/>
    <w:tmpl w:val="E350F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E704C5"/>
    <w:multiLevelType w:val="multilevel"/>
    <w:tmpl w:val="47D2A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6156E6"/>
    <w:multiLevelType w:val="multilevel"/>
    <w:tmpl w:val="2BEA0BBC"/>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40757"/>
    <w:rsid w:val="0001712D"/>
    <w:rsid w:val="00055DAE"/>
    <w:rsid w:val="00124A7E"/>
    <w:rsid w:val="00170FAD"/>
    <w:rsid w:val="001857D1"/>
    <w:rsid w:val="001C704D"/>
    <w:rsid w:val="0024609D"/>
    <w:rsid w:val="002674CD"/>
    <w:rsid w:val="002A2AAD"/>
    <w:rsid w:val="002B34BD"/>
    <w:rsid w:val="0031706E"/>
    <w:rsid w:val="003C1EDC"/>
    <w:rsid w:val="0043595E"/>
    <w:rsid w:val="004E0D4C"/>
    <w:rsid w:val="00540757"/>
    <w:rsid w:val="006C13DB"/>
    <w:rsid w:val="006D0E48"/>
    <w:rsid w:val="006F7BCE"/>
    <w:rsid w:val="00701B0E"/>
    <w:rsid w:val="00735088"/>
    <w:rsid w:val="007633A1"/>
    <w:rsid w:val="007B41A0"/>
    <w:rsid w:val="007E4542"/>
    <w:rsid w:val="0085031B"/>
    <w:rsid w:val="008927E3"/>
    <w:rsid w:val="009A6EEC"/>
    <w:rsid w:val="009F2666"/>
    <w:rsid w:val="00AA2B13"/>
    <w:rsid w:val="00B47B44"/>
    <w:rsid w:val="00D06F05"/>
    <w:rsid w:val="00DE627D"/>
    <w:rsid w:val="00E16711"/>
    <w:rsid w:val="00EA2D6F"/>
    <w:rsid w:val="00F14FF2"/>
    <w:rsid w:val="00F31B3A"/>
    <w:rsid w:val="00F72D23"/>
    <w:rsid w:val="00F91A8C"/>
    <w:rsid w:val="00FF4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F8313-D82F-44E7-9FAB-E3C80AEF5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F4C77"/>
    <w:pPr>
      <w:spacing w:after="200" w:line="276" w:lineRule="auto"/>
      <w:ind w:left="720"/>
      <w:contextualSpacing/>
    </w:pPr>
    <w:rPr>
      <w:rFonts w:ascii="Calibri" w:eastAsia="Calibri" w:hAnsi="Calibri" w:cs="Times New Roman"/>
    </w:rPr>
  </w:style>
  <w:style w:type="paragraph" w:customStyle="1" w:styleId="ConsPlusNormal">
    <w:name w:val="ConsPlusNormal"/>
    <w:rsid w:val="00170FAD"/>
    <w:pPr>
      <w:widowControl w:val="0"/>
      <w:autoSpaceDE w:val="0"/>
      <w:autoSpaceDN w:val="0"/>
      <w:adjustRightInd w:val="0"/>
      <w:spacing w:after="0" w:line="240" w:lineRule="auto"/>
    </w:pPr>
    <w:rPr>
      <w:rFonts w:ascii="Arial" w:eastAsia="Calibri" w:hAnsi="Arial" w:cs="Arial"/>
      <w:sz w:val="20"/>
      <w:szCs w:val="20"/>
      <w:lang w:eastAsia="ru-RU"/>
    </w:rPr>
  </w:style>
  <w:style w:type="character" w:styleId="a4">
    <w:name w:val="Strong"/>
    <w:basedOn w:val="a0"/>
    <w:uiPriority w:val="22"/>
    <w:qFormat/>
    <w:rsid w:val="00735088"/>
    <w:rPr>
      <w:b/>
      <w:bCs/>
    </w:rPr>
  </w:style>
  <w:style w:type="paragraph" w:customStyle="1" w:styleId="consplusnormal0">
    <w:name w:val="consplusnormal"/>
    <w:basedOn w:val="a"/>
    <w:rsid w:val="007350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735088"/>
    <w:rPr>
      <w:i/>
      <w:iCs/>
    </w:rPr>
  </w:style>
  <w:style w:type="paragraph" w:styleId="a6">
    <w:name w:val="Normal (Web)"/>
    <w:basedOn w:val="a"/>
    <w:uiPriority w:val="99"/>
    <w:semiHidden/>
    <w:unhideWhenUsed/>
    <w:rsid w:val="006F7BC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08127">
      <w:bodyDiv w:val="1"/>
      <w:marLeft w:val="0"/>
      <w:marRight w:val="0"/>
      <w:marTop w:val="0"/>
      <w:marBottom w:val="0"/>
      <w:divBdr>
        <w:top w:val="none" w:sz="0" w:space="0" w:color="auto"/>
        <w:left w:val="none" w:sz="0" w:space="0" w:color="auto"/>
        <w:bottom w:val="none" w:sz="0" w:space="0" w:color="auto"/>
        <w:right w:val="none" w:sz="0" w:space="0" w:color="auto"/>
      </w:divBdr>
    </w:div>
    <w:div w:id="152069109">
      <w:bodyDiv w:val="1"/>
      <w:marLeft w:val="0"/>
      <w:marRight w:val="0"/>
      <w:marTop w:val="0"/>
      <w:marBottom w:val="0"/>
      <w:divBdr>
        <w:top w:val="none" w:sz="0" w:space="0" w:color="auto"/>
        <w:left w:val="none" w:sz="0" w:space="0" w:color="auto"/>
        <w:bottom w:val="none" w:sz="0" w:space="0" w:color="auto"/>
        <w:right w:val="none" w:sz="0" w:space="0" w:color="auto"/>
      </w:divBdr>
    </w:div>
    <w:div w:id="311255747">
      <w:bodyDiv w:val="1"/>
      <w:marLeft w:val="0"/>
      <w:marRight w:val="0"/>
      <w:marTop w:val="0"/>
      <w:marBottom w:val="0"/>
      <w:divBdr>
        <w:top w:val="none" w:sz="0" w:space="0" w:color="auto"/>
        <w:left w:val="none" w:sz="0" w:space="0" w:color="auto"/>
        <w:bottom w:val="none" w:sz="0" w:space="0" w:color="auto"/>
        <w:right w:val="none" w:sz="0" w:space="0" w:color="auto"/>
      </w:divBdr>
    </w:div>
    <w:div w:id="524514085">
      <w:bodyDiv w:val="1"/>
      <w:marLeft w:val="0"/>
      <w:marRight w:val="0"/>
      <w:marTop w:val="0"/>
      <w:marBottom w:val="0"/>
      <w:divBdr>
        <w:top w:val="none" w:sz="0" w:space="0" w:color="auto"/>
        <w:left w:val="none" w:sz="0" w:space="0" w:color="auto"/>
        <w:bottom w:val="none" w:sz="0" w:space="0" w:color="auto"/>
        <w:right w:val="none" w:sz="0" w:space="0" w:color="auto"/>
      </w:divBdr>
    </w:div>
    <w:div w:id="564798510">
      <w:bodyDiv w:val="1"/>
      <w:marLeft w:val="0"/>
      <w:marRight w:val="0"/>
      <w:marTop w:val="0"/>
      <w:marBottom w:val="0"/>
      <w:divBdr>
        <w:top w:val="none" w:sz="0" w:space="0" w:color="auto"/>
        <w:left w:val="none" w:sz="0" w:space="0" w:color="auto"/>
        <w:bottom w:val="none" w:sz="0" w:space="0" w:color="auto"/>
        <w:right w:val="none" w:sz="0" w:space="0" w:color="auto"/>
      </w:divBdr>
    </w:div>
    <w:div w:id="814906928">
      <w:bodyDiv w:val="1"/>
      <w:marLeft w:val="0"/>
      <w:marRight w:val="0"/>
      <w:marTop w:val="0"/>
      <w:marBottom w:val="0"/>
      <w:divBdr>
        <w:top w:val="none" w:sz="0" w:space="0" w:color="auto"/>
        <w:left w:val="none" w:sz="0" w:space="0" w:color="auto"/>
        <w:bottom w:val="none" w:sz="0" w:space="0" w:color="auto"/>
        <w:right w:val="none" w:sz="0" w:space="0" w:color="auto"/>
      </w:divBdr>
    </w:div>
    <w:div w:id="970600142">
      <w:bodyDiv w:val="1"/>
      <w:marLeft w:val="0"/>
      <w:marRight w:val="0"/>
      <w:marTop w:val="0"/>
      <w:marBottom w:val="0"/>
      <w:divBdr>
        <w:top w:val="none" w:sz="0" w:space="0" w:color="auto"/>
        <w:left w:val="none" w:sz="0" w:space="0" w:color="auto"/>
        <w:bottom w:val="none" w:sz="0" w:space="0" w:color="auto"/>
        <w:right w:val="none" w:sz="0" w:space="0" w:color="auto"/>
      </w:divBdr>
    </w:div>
    <w:div w:id="1323971154">
      <w:bodyDiv w:val="1"/>
      <w:marLeft w:val="0"/>
      <w:marRight w:val="0"/>
      <w:marTop w:val="0"/>
      <w:marBottom w:val="0"/>
      <w:divBdr>
        <w:top w:val="none" w:sz="0" w:space="0" w:color="auto"/>
        <w:left w:val="none" w:sz="0" w:space="0" w:color="auto"/>
        <w:bottom w:val="none" w:sz="0" w:space="0" w:color="auto"/>
        <w:right w:val="none" w:sz="0" w:space="0" w:color="auto"/>
      </w:divBdr>
    </w:div>
    <w:div w:id="1426537445">
      <w:bodyDiv w:val="1"/>
      <w:marLeft w:val="0"/>
      <w:marRight w:val="0"/>
      <w:marTop w:val="0"/>
      <w:marBottom w:val="0"/>
      <w:divBdr>
        <w:top w:val="none" w:sz="0" w:space="0" w:color="auto"/>
        <w:left w:val="none" w:sz="0" w:space="0" w:color="auto"/>
        <w:bottom w:val="none" w:sz="0" w:space="0" w:color="auto"/>
        <w:right w:val="none" w:sz="0" w:space="0" w:color="auto"/>
      </w:divBdr>
    </w:div>
    <w:div w:id="1737778101">
      <w:bodyDiv w:val="1"/>
      <w:marLeft w:val="0"/>
      <w:marRight w:val="0"/>
      <w:marTop w:val="0"/>
      <w:marBottom w:val="0"/>
      <w:divBdr>
        <w:top w:val="none" w:sz="0" w:space="0" w:color="auto"/>
        <w:left w:val="none" w:sz="0" w:space="0" w:color="auto"/>
        <w:bottom w:val="none" w:sz="0" w:space="0" w:color="auto"/>
        <w:right w:val="none" w:sz="0" w:space="0" w:color="auto"/>
      </w:divBdr>
    </w:div>
    <w:div w:id="188640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5</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2017-04-12T14:07:00Z</dcterms:created>
  <dcterms:modified xsi:type="dcterms:W3CDTF">2018-02-20T08:17:00Z</dcterms:modified>
</cp:coreProperties>
</file>