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6FC" w:rsidRPr="00FA60B6" w:rsidRDefault="004B76FC" w:rsidP="00314F21">
      <w:pPr>
        <w:spacing w:after="0"/>
        <w:jc w:val="center"/>
        <w:rPr>
          <w:rFonts w:ascii="Times New Roman" w:hAnsi="Times New Roman" w:cs="Times New Roman"/>
          <w:b/>
        </w:rPr>
      </w:pPr>
      <w:r w:rsidRPr="00FA60B6">
        <w:rPr>
          <w:rFonts w:ascii="Times New Roman" w:hAnsi="Times New Roman" w:cs="Times New Roman"/>
          <w:b/>
        </w:rPr>
        <w:t>ОБЗОР</w:t>
      </w:r>
    </w:p>
    <w:p w:rsidR="004B76FC" w:rsidRPr="00FA60B6" w:rsidRDefault="004B76FC" w:rsidP="00314F21">
      <w:pPr>
        <w:spacing w:after="0"/>
        <w:jc w:val="center"/>
        <w:rPr>
          <w:rFonts w:ascii="Times New Roman" w:hAnsi="Times New Roman" w:cs="Times New Roman"/>
          <w:b/>
        </w:rPr>
      </w:pPr>
      <w:r w:rsidRPr="00FA60B6">
        <w:rPr>
          <w:rFonts w:ascii="Times New Roman" w:hAnsi="Times New Roman" w:cs="Times New Roman"/>
          <w:b/>
        </w:rPr>
        <w:t>РЕЗУЛЬТАТОВ ОБОБЩЕНИЯ И АНАЛИЗА ПРАВОПРИМЕНИТЕЛЬНОЙ ПРАКТИКИ ПО ЛИЦЕНЗИОННОМУ КОНТРОЛЮ ПРИ ОСУЩЕСТВЛЕНИИ ДЕЯТЕЛЬНОСТИ ПО МОНТАЖУ, ТЕХНИЧЕСКОМУ ОБСЛУЖИВАНИЮ И РЕМОНТУ СРЕДСТВ ОБЕСПЕЧЕНИЯ ПОЖАРНОЙ БЕЗОПАСНОСТИ ЗДАНИЙ И СООРУЖЕНИЙ</w:t>
      </w:r>
    </w:p>
    <w:p w:rsidR="004B76FC" w:rsidRPr="00614FD8" w:rsidRDefault="004B76FC" w:rsidP="004B76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4FD8">
        <w:rPr>
          <w:rFonts w:ascii="Times New Roman" w:hAnsi="Times New Roman" w:cs="Times New Roman"/>
          <w:sz w:val="24"/>
          <w:szCs w:val="24"/>
        </w:rPr>
        <w:t xml:space="preserve">Пунктом 45 «дорожной карты» по совершенствованию контрольно- надзорной деятельности в Российской Федерации на 2016-2017 годы, </w:t>
      </w:r>
      <w:proofErr w:type="spellStart"/>
      <w:r w:rsidRPr="00614FD8">
        <w:rPr>
          <w:rFonts w:ascii="Times New Roman" w:hAnsi="Times New Roman" w:cs="Times New Roman"/>
          <w:sz w:val="24"/>
          <w:szCs w:val="24"/>
        </w:rPr>
        <w:t>утверждѐнной</w:t>
      </w:r>
      <w:proofErr w:type="spellEnd"/>
      <w:r w:rsidRPr="00614FD8">
        <w:rPr>
          <w:rFonts w:ascii="Times New Roman" w:hAnsi="Times New Roman" w:cs="Times New Roman"/>
          <w:sz w:val="24"/>
          <w:szCs w:val="24"/>
        </w:rPr>
        <w:t xml:space="preserve"> распоряжением Правительства Российской Федерации от 01.04.2016 № 559-р, пункта 4.4. приоритетной программы «Реформа контрольной и надзорной деятельности», </w:t>
      </w:r>
      <w:proofErr w:type="spellStart"/>
      <w:r w:rsidRPr="00614FD8">
        <w:rPr>
          <w:rFonts w:ascii="Times New Roman" w:hAnsi="Times New Roman" w:cs="Times New Roman"/>
          <w:sz w:val="24"/>
          <w:szCs w:val="24"/>
        </w:rPr>
        <w:t>утверждѐнной</w:t>
      </w:r>
      <w:proofErr w:type="spellEnd"/>
      <w:r w:rsidRPr="00614FD8">
        <w:rPr>
          <w:rFonts w:ascii="Times New Roman" w:hAnsi="Times New Roman" w:cs="Times New Roman"/>
          <w:sz w:val="24"/>
          <w:szCs w:val="24"/>
        </w:rPr>
        <w:t xml:space="preserve"> президиумом Совета при Президенте Российской Федерации по стратегическому развитию и приоритетным проектам (протокол от 21.12.2016 № 12), пунктов 4.2. и 4.3., раздела 3 паспорта приоритетного проекта «Совершенствование функции государственного надзора МЧС России в рамках реализации приоритетной программы «Реформа контрольной и надзорной деятельности», </w:t>
      </w:r>
      <w:proofErr w:type="spellStart"/>
      <w:r w:rsidRPr="00614FD8">
        <w:rPr>
          <w:rFonts w:ascii="Times New Roman" w:hAnsi="Times New Roman" w:cs="Times New Roman"/>
          <w:sz w:val="24"/>
          <w:szCs w:val="24"/>
        </w:rPr>
        <w:t>утверждѐнного</w:t>
      </w:r>
      <w:proofErr w:type="spellEnd"/>
      <w:r w:rsidRPr="00614FD8">
        <w:rPr>
          <w:rFonts w:ascii="Times New Roman" w:hAnsi="Times New Roman" w:cs="Times New Roman"/>
          <w:sz w:val="24"/>
          <w:szCs w:val="24"/>
        </w:rPr>
        <w:t xml:space="preserve"> на заседании проектного комитета по основному направлению стратегического развития Российской Федерации «Реформа контрольной и надзорной деятельности» (протокол от 21.02.2017) предусмотрено обобщение и анализ правоприменительной практики по каждому виду контрольно-надзорной деятельности. В соответствии с Разделом 3 Методических рекомендаций по подготовке и проведению профилактических мероприятий, направленных на предупреждение нарушения обязательных требований Управлением организации пожаротушения и проведения аварийно-спасательных работ Главного управления МЧС России по Ростовской области подготовлен обзор обобщенной правоприменительной практики по результатам контрольно-надзорной деятельности. </w:t>
      </w:r>
    </w:p>
    <w:p w:rsidR="004B76FC" w:rsidRPr="00614FD8" w:rsidRDefault="004B76FC" w:rsidP="004B76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FD8">
        <w:rPr>
          <w:rFonts w:ascii="Times New Roman" w:hAnsi="Times New Roman" w:cs="Times New Roman"/>
          <w:b/>
          <w:sz w:val="24"/>
          <w:szCs w:val="24"/>
        </w:rPr>
        <w:t>Статистика типовых и массовых нарушений обязательных требований</w:t>
      </w:r>
    </w:p>
    <w:p w:rsidR="004B76FC" w:rsidRPr="00614FD8" w:rsidRDefault="004B76FC" w:rsidP="004B76FC">
      <w:pPr>
        <w:jc w:val="both"/>
        <w:rPr>
          <w:rFonts w:ascii="Times New Roman" w:hAnsi="Times New Roman" w:cs="Times New Roman"/>
          <w:sz w:val="24"/>
          <w:szCs w:val="24"/>
        </w:rPr>
      </w:pPr>
      <w:r w:rsidRPr="00614FD8">
        <w:rPr>
          <w:rFonts w:ascii="Times New Roman" w:hAnsi="Times New Roman" w:cs="Times New Roman"/>
          <w:sz w:val="24"/>
          <w:szCs w:val="24"/>
        </w:rPr>
        <w:t xml:space="preserve">Основными нарушениями обязательных требований являются: </w:t>
      </w:r>
    </w:p>
    <w:p w:rsidR="004B76FC" w:rsidRPr="00614FD8" w:rsidRDefault="004B76FC" w:rsidP="004B7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FD8">
        <w:rPr>
          <w:rFonts w:ascii="Times New Roman" w:hAnsi="Times New Roman" w:cs="Times New Roman"/>
          <w:sz w:val="24"/>
          <w:szCs w:val="24"/>
        </w:rPr>
        <w:t xml:space="preserve">1. Нарушение лицензиатом требований, предъявляемых к проектированию, монтажу, техническому обслуживанию и ремонту средств обеспечения пожарной безопасности зданий и сооружений, установленных нормативными правовыми актами и нормативно-техническими документами в соответствии со статьей 20 Федерального закона "О пожарной безопасности"; </w:t>
      </w:r>
    </w:p>
    <w:p w:rsidR="00997D2A" w:rsidRDefault="002E3F9E" w:rsidP="00997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FD8">
        <w:rPr>
          <w:rFonts w:ascii="Times New Roman" w:hAnsi="Times New Roman" w:cs="Times New Roman"/>
          <w:sz w:val="24"/>
          <w:szCs w:val="24"/>
        </w:rPr>
        <w:t>2</w:t>
      </w:r>
      <w:r w:rsidR="00997D2A" w:rsidRPr="00614FD8">
        <w:rPr>
          <w:rFonts w:ascii="Times New Roman" w:hAnsi="Times New Roman" w:cs="Times New Roman"/>
          <w:sz w:val="24"/>
          <w:szCs w:val="24"/>
        </w:rPr>
        <w:t>. Частичное отсутствие</w:t>
      </w:r>
      <w:r w:rsidR="0002531B" w:rsidRPr="00614FD8">
        <w:rPr>
          <w:rFonts w:ascii="Times New Roman" w:hAnsi="Times New Roman" w:cs="Times New Roman"/>
          <w:sz w:val="24"/>
          <w:szCs w:val="24"/>
        </w:rPr>
        <w:t xml:space="preserve"> или неисправное состояние</w:t>
      </w:r>
      <w:r w:rsidR="00997D2A" w:rsidRPr="00614FD8">
        <w:rPr>
          <w:rFonts w:ascii="Times New Roman" w:hAnsi="Times New Roman" w:cs="Times New Roman"/>
          <w:sz w:val="24"/>
          <w:szCs w:val="24"/>
        </w:rPr>
        <w:t xml:space="preserve"> у лицензиата оборудования, инструмента, технической документации, технических средств, средств измерения, соответствующих установленным требованиям и </w:t>
      </w:r>
      <w:proofErr w:type="gramStart"/>
      <w:r w:rsidR="00997D2A" w:rsidRPr="00614FD8">
        <w:rPr>
          <w:rFonts w:ascii="Times New Roman" w:hAnsi="Times New Roman" w:cs="Times New Roman"/>
          <w:sz w:val="24"/>
          <w:szCs w:val="24"/>
        </w:rPr>
        <w:t>необходимых для выполнения работ</w:t>
      </w:r>
      <w:proofErr w:type="gramEnd"/>
      <w:r w:rsidR="00997D2A" w:rsidRPr="00614FD8">
        <w:rPr>
          <w:rFonts w:ascii="Times New Roman" w:hAnsi="Times New Roman" w:cs="Times New Roman"/>
          <w:sz w:val="24"/>
          <w:szCs w:val="24"/>
        </w:rPr>
        <w:t xml:space="preserve"> и оказания услуг; </w:t>
      </w:r>
    </w:p>
    <w:p w:rsidR="00230836" w:rsidRPr="00614FD8" w:rsidRDefault="00230836" w:rsidP="00997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Истечение срока действия п</w:t>
      </w:r>
      <w:r w:rsidRPr="00230836">
        <w:rPr>
          <w:rFonts w:ascii="Times New Roman" w:hAnsi="Times New Roman" w:cs="Times New Roman"/>
          <w:sz w:val="24"/>
          <w:szCs w:val="24"/>
        </w:rPr>
        <w:t>овышен</w:t>
      </w:r>
      <w:r>
        <w:rPr>
          <w:rFonts w:ascii="Times New Roman" w:hAnsi="Times New Roman" w:cs="Times New Roman"/>
          <w:sz w:val="24"/>
          <w:szCs w:val="24"/>
        </w:rPr>
        <w:t xml:space="preserve">ий квалификации лиц, </w:t>
      </w:r>
      <w:r w:rsidRPr="00230836">
        <w:rPr>
          <w:rFonts w:ascii="Times New Roman" w:hAnsi="Times New Roman" w:cs="Times New Roman"/>
          <w:sz w:val="24"/>
          <w:szCs w:val="24"/>
        </w:rPr>
        <w:t>в области лицензируемой деятельности не реже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0836">
        <w:rPr>
          <w:rFonts w:ascii="Times New Roman" w:hAnsi="Times New Roman" w:cs="Times New Roman"/>
          <w:sz w:val="24"/>
          <w:szCs w:val="24"/>
        </w:rPr>
        <w:t>раза в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230836">
        <w:rPr>
          <w:rFonts w:ascii="Times New Roman" w:hAnsi="Times New Roman" w:cs="Times New Roman"/>
          <w:sz w:val="24"/>
          <w:szCs w:val="24"/>
        </w:rPr>
        <w:t>лет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7D2A" w:rsidRPr="00614FD8" w:rsidRDefault="00997D2A" w:rsidP="004B7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6FC" w:rsidRPr="00614FD8" w:rsidRDefault="004B76FC" w:rsidP="004B76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FD8">
        <w:rPr>
          <w:rFonts w:ascii="Times New Roman" w:hAnsi="Times New Roman" w:cs="Times New Roman"/>
          <w:b/>
          <w:sz w:val="24"/>
          <w:szCs w:val="24"/>
        </w:rPr>
        <w:t>Причины возникновения типовых нарушений обязательных требований</w:t>
      </w:r>
    </w:p>
    <w:p w:rsidR="004B76FC" w:rsidRPr="00614FD8" w:rsidRDefault="004B76FC" w:rsidP="004B76FC">
      <w:pPr>
        <w:jc w:val="both"/>
        <w:rPr>
          <w:rFonts w:ascii="Times New Roman" w:hAnsi="Times New Roman" w:cs="Times New Roman"/>
          <w:sz w:val="24"/>
          <w:szCs w:val="24"/>
        </w:rPr>
      </w:pPr>
      <w:r w:rsidRPr="00614FD8">
        <w:rPr>
          <w:rFonts w:ascii="Times New Roman" w:hAnsi="Times New Roman" w:cs="Times New Roman"/>
          <w:sz w:val="24"/>
          <w:szCs w:val="24"/>
        </w:rPr>
        <w:t xml:space="preserve">Причиной возникновения нарушений обязательных требований является принятие на обслуживание средств (установок) обеспечения пожарной безопасности с имеющимися нарушениями обязательных требований, а также отсутствие контроля со стороны лицензиата и работников организации, за поддержанием лицензионных требований в течении всего срока лицензионной деятельности организации. </w:t>
      </w:r>
    </w:p>
    <w:p w:rsidR="00314F21" w:rsidRPr="00614FD8" w:rsidRDefault="00314F21" w:rsidP="004B76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F21" w:rsidRPr="00614FD8" w:rsidRDefault="00314F21" w:rsidP="004B76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F21" w:rsidRPr="00614FD8" w:rsidRDefault="00314F21" w:rsidP="004B76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F21" w:rsidRPr="00614FD8" w:rsidRDefault="00314F21" w:rsidP="004B76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6FC" w:rsidRPr="00614FD8" w:rsidRDefault="004B76FC" w:rsidP="004B76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FD8">
        <w:rPr>
          <w:rFonts w:ascii="Times New Roman" w:hAnsi="Times New Roman" w:cs="Times New Roman"/>
          <w:b/>
          <w:sz w:val="24"/>
          <w:szCs w:val="24"/>
        </w:rPr>
        <w:t>Руководство по соблюдению обязательных требований, дающее разъяснение, какое поведение является правомерным</w:t>
      </w:r>
    </w:p>
    <w:p w:rsidR="00E60CA2" w:rsidRPr="00614FD8" w:rsidRDefault="004B76FC" w:rsidP="00E60CA2">
      <w:pPr>
        <w:jc w:val="both"/>
        <w:rPr>
          <w:rFonts w:ascii="Times New Roman" w:hAnsi="Times New Roman" w:cs="Times New Roman"/>
          <w:sz w:val="24"/>
          <w:szCs w:val="24"/>
        </w:rPr>
      </w:pPr>
      <w:r w:rsidRPr="00614FD8">
        <w:rPr>
          <w:rFonts w:ascii="Times New Roman" w:hAnsi="Times New Roman" w:cs="Times New Roman"/>
          <w:sz w:val="24"/>
          <w:szCs w:val="24"/>
        </w:rPr>
        <w:t xml:space="preserve">Для соблюдения обязательных требований необходимо четко выполнять положения </w:t>
      </w:r>
      <w:proofErr w:type="gramStart"/>
      <w:r w:rsidRPr="00614FD8">
        <w:rPr>
          <w:rFonts w:ascii="Times New Roman" w:hAnsi="Times New Roman" w:cs="Times New Roman"/>
          <w:sz w:val="24"/>
          <w:szCs w:val="24"/>
        </w:rPr>
        <w:t>нормативных документов</w:t>
      </w:r>
      <w:proofErr w:type="gramEnd"/>
      <w:r w:rsidRPr="00614FD8">
        <w:rPr>
          <w:rFonts w:ascii="Times New Roman" w:hAnsi="Times New Roman" w:cs="Times New Roman"/>
          <w:sz w:val="24"/>
          <w:szCs w:val="24"/>
        </w:rPr>
        <w:t xml:space="preserve"> регламентирующих деятельность по монтажу, техническому обслуживанию и ремонту средств обеспечения пожарной безопасности зданий и сооружений, а именно: </w:t>
      </w:r>
      <w:r w:rsidR="00E60CA2" w:rsidRPr="00614FD8">
        <w:rPr>
          <w:rFonts w:ascii="Times New Roman" w:hAnsi="Times New Roman" w:cs="Times New Roman"/>
          <w:sz w:val="24"/>
          <w:szCs w:val="24"/>
        </w:rPr>
        <w:t xml:space="preserve">Положение о лицензировании деятельности по монтажу, техническому обслуживанию и ремонту средств обеспечения пожарной безопасности зданий и сооружений (утв. </w:t>
      </w:r>
      <w:hyperlink w:anchor="sub_0" w:history="1">
        <w:r w:rsidR="00E60CA2" w:rsidRPr="00614FD8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E60CA2" w:rsidRPr="00614FD8">
        <w:rPr>
          <w:rFonts w:ascii="Times New Roman" w:hAnsi="Times New Roman" w:cs="Times New Roman"/>
          <w:sz w:val="24"/>
          <w:szCs w:val="24"/>
        </w:rPr>
        <w:t xml:space="preserve"> Правительства РФ от 30 декабря 2011 г. N 1225). </w:t>
      </w:r>
      <w:r w:rsidRPr="00614FD8">
        <w:rPr>
          <w:rFonts w:ascii="Times New Roman" w:hAnsi="Times New Roman" w:cs="Times New Roman"/>
          <w:sz w:val="24"/>
          <w:szCs w:val="24"/>
        </w:rPr>
        <w:t>Свод правил СП 3.13130.2009 «Система оповещения и управления эвакуацией людей. Требования пожарной безопасности»; Свод правил СП 5.13130.2009 «Установки пожарной сигнализации и пожаротушения автоматические. Нормы и правила проектирования»; Свод правил СП 7.13130.2009 «Отопление, вентиляция и кондиционирование. Противопожарные требования»; Свод правил СП 8.13130.2009 «Системы противопожарной защиты. Источники наружного противопожарного водоснабжения. Требования пожарной безопасности»; Свод правил СП 10.13130.2009 «Системы противопожарной защиты. Внутренний противопожарный водопровод. Требования пожарной безопасности»; Нормы пожарной безопасности НПБ 232-96 «Порядок осуществления контроля за соблюдением требований нормативных документов на средства огнезащиты (разработка, применение и эксплуатация)»; Межгосударственный стандарт ГОСТ 12.4.026-2015 ССБТ. «Цвета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испытаний». Непосредственно исполнять обязанность лицензиата по наделению ответственности должностных лиц (работников) в соответствии с разработанной системой контроля качества выполняемых работ и услуг.</w:t>
      </w:r>
      <w:r w:rsidR="00E60CA2" w:rsidRPr="00614F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7DDB" w:rsidRPr="00FA60B6" w:rsidRDefault="005E7DDB" w:rsidP="004B76FC">
      <w:pPr>
        <w:jc w:val="both"/>
        <w:rPr>
          <w:rFonts w:ascii="Times New Roman" w:hAnsi="Times New Roman" w:cs="Times New Roman"/>
        </w:rPr>
      </w:pPr>
    </w:p>
    <w:p w:rsidR="00E60CA2" w:rsidRPr="00FA60B6" w:rsidRDefault="00E60CA2" w:rsidP="004B76FC">
      <w:pPr>
        <w:jc w:val="both"/>
        <w:rPr>
          <w:rFonts w:ascii="Times New Roman" w:hAnsi="Times New Roman" w:cs="Times New Roman"/>
        </w:rPr>
      </w:pPr>
    </w:p>
    <w:p w:rsidR="00E60CA2" w:rsidRPr="00FA60B6" w:rsidRDefault="00E60CA2" w:rsidP="004B76FC">
      <w:pPr>
        <w:jc w:val="both"/>
        <w:rPr>
          <w:rFonts w:ascii="Times New Roman" w:hAnsi="Times New Roman" w:cs="Times New Roman"/>
        </w:rPr>
      </w:pPr>
    </w:p>
    <w:p w:rsidR="00E60CA2" w:rsidRPr="00FA60B6" w:rsidRDefault="00E60CA2">
      <w:pPr>
        <w:jc w:val="both"/>
        <w:rPr>
          <w:rFonts w:ascii="Times New Roman" w:hAnsi="Times New Roman" w:cs="Times New Roman"/>
        </w:rPr>
      </w:pPr>
    </w:p>
    <w:sectPr w:rsidR="00E60CA2" w:rsidRPr="00FA6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76FC"/>
    <w:rsid w:val="0002531B"/>
    <w:rsid w:val="00230836"/>
    <w:rsid w:val="002E3F9E"/>
    <w:rsid w:val="00314F21"/>
    <w:rsid w:val="004B76FC"/>
    <w:rsid w:val="005E7DDB"/>
    <w:rsid w:val="00614FD8"/>
    <w:rsid w:val="00997D2A"/>
    <w:rsid w:val="00E60CA2"/>
    <w:rsid w:val="00FA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26FCCA-AC8A-4D20-8918-30801323B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60CA2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702</Words>
  <Characters>4003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Владимирович</dc:creator>
  <cp:keywords/>
  <dc:description/>
  <cp:lastModifiedBy>user</cp:lastModifiedBy>
  <cp:revision>16</cp:revision>
  <dcterms:created xsi:type="dcterms:W3CDTF">2017-03-28T08:56:00Z</dcterms:created>
  <dcterms:modified xsi:type="dcterms:W3CDTF">2017-03-28T12:11:00Z</dcterms:modified>
</cp:coreProperties>
</file>