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45" w:rsidRPr="00EB2F45" w:rsidRDefault="00EB2F45" w:rsidP="00EB2F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EB2F45">
        <w:t xml:space="preserve">Зарегистрировано в </w:t>
      </w:r>
      <w:proofErr w:type="gramStart"/>
      <w:r w:rsidRPr="00EB2F45">
        <w:t>Минюсте</w:t>
      </w:r>
      <w:proofErr w:type="gramEnd"/>
      <w:r w:rsidRPr="00EB2F45">
        <w:t xml:space="preserve"> РФ 9 июня 2005 г. N 6700</w:t>
      </w:r>
    </w:p>
    <w:p w:rsidR="00EB2F45" w:rsidRPr="00EB2F45" w:rsidRDefault="00EB2F4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МИНИСТЕРСТВО РОССИЙСКОЙ ФЕДЕРАЦИИ ПО ДЕЛАМ ГРАЖДАНСКОЙ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ОБОРОНЫ, ЧРЕЗВЫЧАЙНЫМ СИТУАЦИЯМ И ЛИКВИДАЦИИ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ПОСЛЕДСТВИЙ СТИХИЙНЫХ БЕДСТВИЙ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N 428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МИНИСТЕРСТВО ВНУТРЕННИХ ДЕЛ РОССИЙСКОЙ ФЕДЕРАЦИИ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N 432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ФЕДЕРАЛЬНАЯ СЛУЖБА БЕЗОПАСНОСТИ РОССИЙСКОЙ ФЕДЕРАЦИИ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N 321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ПРИКАЗ</w:t>
      </w:r>
      <w:bookmarkStart w:id="1" w:name="_GoBack"/>
      <w:bookmarkEnd w:id="1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от 31 мая 2005 года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 xml:space="preserve">О ПОРЯДКЕ РАЗМЕЩЕНИЯ </w:t>
      </w:r>
      <w:proofErr w:type="gramStart"/>
      <w:r w:rsidRPr="00EB2F45">
        <w:rPr>
          <w:b/>
          <w:bCs/>
        </w:rPr>
        <w:t>СОВРЕМЕННЫХ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ТЕХНИЧЕСКИХ СРЕДСТВ МАССОВОЙ ИНФОРМАЦИИ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 xml:space="preserve">В </w:t>
      </w:r>
      <w:proofErr w:type="gramStart"/>
      <w:r w:rsidRPr="00EB2F45">
        <w:rPr>
          <w:b/>
          <w:bCs/>
        </w:rPr>
        <w:t>МЕСТАХ</w:t>
      </w:r>
      <w:proofErr w:type="gramEnd"/>
      <w:r w:rsidRPr="00EB2F45">
        <w:rPr>
          <w:b/>
          <w:bCs/>
        </w:rPr>
        <w:t xml:space="preserve"> МАССОВОГО ПРЕБЫВАНИЯ ЛЮДЕЙ В ЦЕЛЯХ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ПОДГОТОВКИ НАСЕЛЕНИЯ В ОБЛАСТИ ГРАЖДАНСКОЙ ОБОРОНЫ,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ЗАЩИТЫ ОТ ЧРЕЗВЫЧАЙНЫХ СИТУАЦИЙ, ОБЕСПЕЧЕНИЯ ПОЖАРНОЙ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БЕЗОПАСНОСТИ И ОХРАНЫ ОБЩЕСТВЕННОГО ПОРЯДКА,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А ТАКЖЕ СВОЕВРЕМЕННОГО ОПОВЕЩЕНИЯ И ОПЕРАТИВНОГО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ИНФОРМИРОВАНИЯ ГРАЖДАН О ЧРЕЗВЫЧАЙНЫХ СИТУАЦИЯХ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И УГРОЗЕ ТЕРРОРИСТИЧЕСКИХ АКЦИЙ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EB2F45">
        <w:t>Список изменяющих документов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EB2F45">
        <w:t xml:space="preserve">(в ред. </w:t>
      </w:r>
      <w:hyperlink r:id="rId5" w:history="1">
        <w:r w:rsidRPr="00EB2F45">
          <w:t>Приказа</w:t>
        </w:r>
      </w:hyperlink>
      <w:r w:rsidRPr="00EB2F45">
        <w:t xml:space="preserve"> МЧС РФ N 646, МВД РФ N 919,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EB2F45">
        <w:t>ФСБ РФ N 526 от 28.10.2008)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EB2F45">
        <w:t xml:space="preserve">В соответствии с </w:t>
      </w:r>
      <w:hyperlink r:id="rId6" w:history="1">
        <w:r w:rsidRPr="00EB2F45">
          <w:t>распоряжением</w:t>
        </w:r>
      </w:hyperlink>
      <w:r w:rsidRPr="00EB2F45">
        <w:t xml:space="preserve"> Правительства Российской Федерации от 14 октября 2004 г. N 1327-р (Собрание законодательства Российской Федерации, 2004, N 43, ст. 4239) и в целях совершенствования организации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его оповещения и оперативного информирования граждан о чрезвычайных ситуациях и угрозе террористических</w:t>
      </w:r>
      <w:proofErr w:type="gramEnd"/>
      <w:r w:rsidRPr="00EB2F45">
        <w:t xml:space="preserve"> акций приказываем: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EB2F45">
        <w:t xml:space="preserve">Утвердить прилагаемое </w:t>
      </w:r>
      <w:hyperlink w:anchor="Par62" w:history="1">
        <w:r w:rsidRPr="00EB2F45">
          <w:t>Положение</w:t>
        </w:r>
      </w:hyperlink>
      <w:r w:rsidRPr="00EB2F45">
        <w:t xml:space="preserve">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</w:t>
      </w:r>
      <w:r w:rsidRPr="00EB2F45">
        <w:lastRenderedPageBreak/>
        <w:t>общественного порядка, а также своевременного оповещения и оперативного информирования граждан о чрезвычайных ситуациях, угрозе террористических акций и распространения соответствующей информации.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Министр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Российской Федерации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по делам гражданской обороны,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чрезвычайным ситуациям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и ликвидации последствий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стихийных бедствий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С.К.ШОЙГУ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Министр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внутренних дел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Российской Федерации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Р.Г.НУРГАЛИЕВ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 xml:space="preserve">Директор </w:t>
      </w:r>
      <w:proofErr w:type="gramStart"/>
      <w:r w:rsidRPr="00EB2F45">
        <w:t>Федеральной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службы безопасности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Российской Федерации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Н.П.ПАТРУШЕВ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57"/>
      <w:bookmarkEnd w:id="2"/>
      <w:r w:rsidRPr="00EB2F45">
        <w:t>Приложение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к Приказу МЧС России,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МВД России и ФСБ России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EB2F45">
        <w:t>от 31.05.2005 N 428/432/321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62"/>
      <w:bookmarkEnd w:id="3"/>
      <w:r w:rsidRPr="00EB2F45">
        <w:rPr>
          <w:b/>
          <w:bCs/>
        </w:rPr>
        <w:t>ПОЛОЖЕНИЕ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 xml:space="preserve">О ПОРЯДКЕ РАЗМЕЩЕНИЯ </w:t>
      </w:r>
      <w:proofErr w:type="gramStart"/>
      <w:r w:rsidRPr="00EB2F45">
        <w:rPr>
          <w:b/>
          <w:bCs/>
        </w:rPr>
        <w:t>СОВРЕМЕННЫХ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ТЕХНИЧЕСКИХ СРЕДСТВ МАССОВОЙ ИНФОРМАЦИИ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 xml:space="preserve">В </w:t>
      </w:r>
      <w:proofErr w:type="gramStart"/>
      <w:r w:rsidRPr="00EB2F45">
        <w:rPr>
          <w:b/>
          <w:bCs/>
        </w:rPr>
        <w:t>МЕСТАХ</w:t>
      </w:r>
      <w:proofErr w:type="gramEnd"/>
      <w:r w:rsidRPr="00EB2F45">
        <w:rPr>
          <w:b/>
          <w:bCs/>
        </w:rPr>
        <w:t xml:space="preserve"> МАССОВОГО ПРЕБЫВАНИЯ ЛЮДЕЙ В ЦЕЛЯХ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ПОДГОТОВКИ НАСЕЛЕНИЯ В ОБЛАСТИ ГРАЖДАНСКОЙ ОБОРОНЫ,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ЗАЩИТЫ ОТ ЧРЕЗВЫЧАЙНЫХ СИТУАЦИЙ, ОБЕСПЕЧЕНИЯ ПОЖАРНОЙ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БЕЗОПАСНОСТИ И ОХРАНЫ ОБЩЕСТВЕННОГО ПОРЯДКА, А ТАКЖЕ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СВОЕВРЕМЕННОГО ОПОВЕЩЕНИЯ И ОПЕРАТИВНОГО ИНФОРМИРОВАНИЯ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ГРАЖДАН О ЧРЕЗВЫЧАЙНЫХ СИТУАЦИЯХ, УГРОЗЕ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ТЕРРОРИСТИЧЕСКИХ АКЦИЙ И РАСПРОСТРАНЕНИЯ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EB2F45">
        <w:rPr>
          <w:b/>
          <w:bCs/>
        </w:rPr>
        <w:t>СООТВЕТСТВУЮЩЕЙ ИНФОРМАЦИИ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EB2F45">
        <w:lastRenderedPageBreak/>
        <w:t>Список изменяющих документов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EB2F45">
        <w:t xml:space="preserve">(в ред. </w:t>
      </w:r>
      <w:hyperlink r:id="rId7" w:history="1">
        <w:r w:rsidRPr="00EB2F45">
          <w:t>Приказа</w:t>
        </w:r>
      </w:hyperlink>
      <w:r w:rsidRPr="00EB2F45">
        <w:t xml:space="preserve"> МЧС РФ N 646, МВД РФ N 919,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EB2F45">
        <w:t>ФСБ РФ N 526 от 28.10.2008)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 xml:space="preserve">1. </w:t>
      </w:r>
      <w:proofErr w:type="gramStart"/>
      <w:r w:rsidRPr="00EB2F45">
        <w:t xml:space="preserve">Положение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его оповещения и оперативного информирования о чрезвычайных ситуациях и угрозе террористических акций (далее - Порядок размещения технических средств информации) разработано на основании </w:t>
      </w:r>
      <w:hyperlink r:id="rId8" w:history="1">
        <w:r w:rsidRPr="00EB2F45">
          <w:t>распоряжения</w:t>
        </w:r>
      </w:hyperlink>
      <w:r w:rsidRPr="00EB2F45">
        <w:t xml:space="preserve"> Правительства Российской</w:t>
      </w:r>
      <w:proofErr w:type="gramEnd"/>
      <w:r w:rsidRPr="00EB2F45">
        <w:t xml:space="preserve"> </w:t>
      </w:r>
      <w:proofErr w:type="gramStart"/>
      <w:r w:rsidRPr="00EB2F45">
        <w:t xml:space="preserve">Федерации от 14 октября 2004 г. N 1327-р (Собрание законодательства Российской Федерации, 2004, N 43, ст. 4239) в соответствии с Федеральными законами от 21 декабря 1994 г. </w:t>
      </w:r>
      <w:hyperlink r:id="rId9" w:history="1">
        <w:r w:rsidRPr="00EB2F45">
          <w:t>N 68-ФЗ</w:t>
        </w:r>
      </w:hyperlink>
      <w:r w:rsidRPr="00EB2F45">
        <w:t xml:space="preserve">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3648), от 12 февраля 1998 г. </w:t>
      </w:r>
      <w:hyperlink r:id="rId10" w:history="1">
        <w:r w:rsidRPr="00EB2F45">
          <w:t>N 28-ФЗ</w:t>
        </w:r>
      </w:hyperlink>
      <w:r w:rsidRPr="00EB2F45">
        <w:t xml:space="preserve"> "О гражданской обороне</w:t>
      </w:r>
      <w:proofErr w:type="gramEnd"/>
      <w:r w:rsidRPr="00EB2F45">
        <w:t>" (</w:t>
      </w:r>
      <w:proofErr w:type="gramStart"/>
      <w:r w:rsidRPr="00EB2F45">
        <w:t xml:space="preserve">Собрание законодательства Российской Федерации, 1998, N 7, ст. 799), от 21 декабря 1994 г. </w:t>
      </w:r>
      <w:hyperlink r:id="rId11" w:history="1">
        <w:r w:rsidRPr="00EB2F45">
          <w:t>N 69-ФЗ</w:t>
        </w:r>
      </w:hyperlink>
      <w:r w:rsidRPr="00EB2F45">
        <w:t xml:space="preserve"> "О пожарной безопасности" (Собрание законодательства Российской Федерации, 1994, N 35, ст. 3649), </w:t>
      </w:r>
      <w:hyperlink r:id="rId12" w:history="1">
        <w:r w:rsidRPr="00EB2F45">
          <w:t>Законом</w:t>
        </w:r>
      </w:hyperlink>
      <w:r w:rsidRPr="00EB2F45">
        <w:t xml:space="preserve"> Российской Федерации от 18 апреля 1991 г. N 1026-1 "О милиции" (Ведомости Съезда народных депутатов РСФСР и Верховного Совета РСФСР, 1991, N 16, ст. 503), иными нормативными правовыми актами Российской Федерации</w:t>
      </w:r>
      <w:proofErr w:type="gramEnd"/>
      <w:r w:rsidRPr="00EB2F45">
        <w:t xml:space="preserve"> и предназначено для использования федеральными органами исполнительной власти, органами исполнительной власти субъектов Российской Федерации, органами местного самоуправления, а также организациями, деятельность которых связана с массовым пребыванием людей.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2. Порядок размещения технических средств информации включает в себя рекомендации по основным видам технических средств информации, местам их размещения, установке и использованию.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3. Для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оперативного информирования и своевременного оповещения граждан о чрезвычайных ситуациях и угрозе террористических акций рекомендуются к использованию следующие технические средства информации: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наружные (располагаемые вне помещений) наземные отдельно стоящие светодиодные панели на собственной опоре (Г-образной или П-образной формы) размером экрана от 12 до 60 кв. м и энергопотреблением до 30 кВт;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наружные (располагаемые вне помещений), размещаемые на зданиях и сооружениях светодиодные панели размером экрана до 12 кв. м;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внутренние (располагаемые внутри помещений) навесные телевизионные плазменные панели (далее - плазменные панели);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внутренние (располагаемые внутри помещений) телевизионные проекционные экраны (далее - проекционные экраны);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радиотрансляционные сети пассажирского транспорта;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 xml:space="preserve">информационные плакаты на ограждениях объектов строительства, </w:t>
      </w:r>
      <w:r w:rsidRPr="00EB2F45">
        <w:lastRenderedPageBreak/>
        <w:t>транспортных средствах наземного пассажирского транспорта и остановочных павильонах;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уличные информационные таблички, стенды, вывески, плакаты, перетяжки, щитовые и крышные установки и др.;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иные современные технические средства.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4. Для размещения технических средств информации рекомендуются следующие места (участки):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основные выезды, въезды в город, пересечение основных городских магистралей;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аэропорты - два участка под светодиодные панели на площади (подъезде к ним) перед каждым аэровокзалом и четыре и более мест под проекционные экраны (плазменные панели) внутри каждого аэровокзала;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 xml:space="preserve">железнодорожные вокзалы - два участка под светодиодные панели на площади перед каждым вокзалом (или </w:t>
      </w:r>
      <w:proofErr w:type="spellStart"/>
      <w:r w:rsidRPr="00EB2F45">
        <w:t>внутривокзальной</w:t>
      </w:r>
      <w:proofErr w:type="spellEnd"/>
      <w:r w:rsidRPr="00EB2F45">
        <w:t xml:space="preserve"> площади) и четыре и более мест под проекционные экраны (плазменные панели) внутри каждого вокзала;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гипермаркеты (торговые центры) с общей площадью помещений более 10 тыс. кв. м. - два участка под светодиодные панели на прилегающей к каждому гипермаркету территории, шесть и более мест под проекционные экраны (плазменные панели) внутри гипермаркета;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станции метрополитена - два места под плазменные панели или проекционные экраны для каждой станции метрополитена в зависимости от типа, размеров станции метрополитена и количества выходов;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центральные площади городов - два участка для размещения наружных наземных отдельно стоящих светодиодных панелей или два места для наружных, размещаемых на зданиях и сооружениях светодиодных панелей;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городские стадионы - два участка перед стадионом для размещения наружных наземных отдельно стоящих светодиодных панелей или два места для наружных, размещаемых на зданиях и сооружениях светодиодных панелей;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городские рынки - два участка для размещения наружных наземных отдельно стоящих светодиодных панелей или два места для наружных, размещаемых на зданиях и сооружениях светодиодных панелей;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EB2F45">
        <w:t>городские автовокзалы - два участка для размещения наружных наземных отдельно стоящих светодиодных панелей или два места для наружных, размещаемых на зданиях и сооружениях светодиодных панелей, четыре и более мест под проекционные экраны (плазменные панели) внутри каждого автовокзала;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городские пляжи - два участка для размещения наружных наземных отдельно стоящих светодиодных панелей;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городские парки - два участка для размещения наружных наземных отдельно стоящих светодиодных панелей или два места для наружных, размещаемых на зданиях и сооружениях светодиодных панелей;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пассажирский транспорт - одно и более мест, по возможности, "бегущей строкой" в вагоне (салоне);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ограждения объектов строительства, транспортные средства наземного пассажирского транспорта и остановочные павильоны;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иные места массового пребывания людей.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lastRenderedPageBreak/>
        <w:t xml:space="preserve">5 - 7. Утратили силу. - </w:t>
      </w:r>
      <w:hyperlink r:id="rId13" w:history="1">
        <w:r w:rsidRPr="00EB2F45">
          <w:t>Приказ</w:t>
        </w:r>
      </w:hyperlink>
      <w:r w:rsidRPr="00EB2F45">
        <w:t xml:space="preserve"> МЧС РФ N 646, МВД РФ N 919, ФСБ РФ N 526 от 28.10.2008.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8. Технические средства информации должны соответствовать установленным техническим требованиям.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Опоры технических средств информации рекомендуется производить из материалов, обеспечивающих высокий уровень безопасности при наездах и достаточную устойчивость при ветровой нагрузке и эксплуатации.</w:t>
      </w:r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 xml:space="preserve">9. </w:t>
      </w:r>
      <w:proofErr w:type="gramStart"/>
      <w:r w:rsidRPr="00EB2F45">
        <w:t>Территориальные органы МЧС России, МВД России и ФСБ России осуществляют функции методического руководства и контроля (в пределах своей компетенции) за использованием технических средств информации для решения вопросов по обучению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его оперативного информирования о чрезвычайных ситуациях и угрозе террористических акций.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 xml:space="preserve">10. </w:t>
      </w:r>
      <w:proofErr w:type="gramStart"/>
      <w:r w:rsidRPr="00EB2F45">
        <w:t>Технические средства информации в местах массового пребывания людей, находящиеся в собственности субъектов Российской Федерации, органов местного самоуправления и организаций, рекомендуются для использования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его оповещения и оперативного информирования о чрезвычайных ситуациях и угрозе террористических акций.</w:t>
      </w:r>
      <w:proofErr w:type="gramEnd"/>
    </w:p>
    <w:p w:rsidR="00EB2F45" w:rsidRPr="00EB2F45" w:rsidRDefault="00EB2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B2F45">
        <w:t>11. Организации, деятельность которых связана с массовым пребыванием людей, осуществляют установку и (или) предоставление участков для установки технических средств информации, а также предоставление имеющихся технических средств информации и выделение времени для размещения соответствующей информации по согласованию с территориальными органами МЧС России, МВД России и ФСБ России.</w:t>
      </w:r>
    </w:p>
    <w:p w:rsidR="00EB2F45" w:rsidRPr="00EB2F45" w:rsidRDefault="00EB2F4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EB2F45" w:rsidRDefault="00FF76A7"/>
    <w:sectPr w:rsidR="00FF76A7" w:rsidRPr="00EB2F45" w:rsidSect="00EB2F4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F45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B2F45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A824E527F30CFB337B37738085C3C679B7F396B3717E9F5A4F9E23F0B22D765F157CED7150B3D0WEX0I" TargetMode="External"/><Relationship Id="rId13" Type="http://schemas.openxmlformats.org/officeDocument/2006/relationships/hyperlink" Target="consultantplus://offline/ref=45A824E527F30CFB337B3E6A8785C3C672B7F796B472239552169221F7BD7261585C70EC7150B3WDX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A824E527F30CFB337B3E6A8785C3C672B7F796B472239552169221F7BD7261585C70EC7150B3WDX9I" TargetMode="External"/><Relationship Id="rId12" Type="http://schemas.openxmlformats.org/officeDocument/2006/relationships/hyperlink" Target="consultantplus://offline/ref=45A824E527F30CFB337B3E6A8785C3C67BB4F59FB67F7E9F5A4F9E23F0WBX2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A824E527F30CFB337B37738085C3C679B7F396B3717E9F5A4F9E23F0B22D765F157CED7150B3D0WEX0I" TargetMode="External"/><Relationship Id="rId11" Type="http://schemas.openxmlformats.org/officeDocument/2006/relationships/hyperlink" Target="consultantplus://offline/ref=45A824E527F30CFB337B3E6A8785C3C67BBCF49FB7787E9F5A4F9E23F0B22D765F157CED7150B1D8WEX0I" TargetMode="External"/><Relationship Id="rId5" Type="http://schemas.openxmlformats.org/officeDocument/2006/relationships/hyperlink" Target="consultantplus://offline/ref=45A824E527F30CFB337B3E6A8785C3C672B7F796B472239552169221F7BD7261585C70EC7150B3WDX9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5A824E527F30CFB337B3E6A8785C3C67BBCF696B67D7E9F5A4F9E23F0WBX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A824E527F30CFB337B3E6A8785C3C67BB3FF96B47B7E9F5A4F9E23F0B22D765F157CED7150B3D4WEX0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2015-08-19T08:23:00Z</dcterms:created>
  <dcterms:modified xsi:type="dcterms:W3CDTF">2015-08-19T08:24:00Z</dcterms:modified>
</cp:coreProperties>
</file>