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33" w:rsidRPr="000F5F33" w:rsidRDefault="000F5F33" w:rsidP="000F5F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0" w:name="Par1"/>
      <w:bookmarkEnd w:id="0"/>
      <w:r w:rsidRPr="000F5F33">
        <w:rPr>
          <w:b/>
          <w:bCs/>
        </w:rPr>
        <w:t>ПРАВИТЕЛЬСТВО РОССИЙСКОЙ ФЕДЕРАЦИИ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F5F33">
        <w:rPr>
          <w:b/>
          <w:bCs/>
        </w:rPr>
        <w:t>ПОСТАНОВЛЕНИЕ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F5F33">
        <w:rPr>
          <w:b/>
          <w:bCs/>
        </w:rPr>
        <w:t>от 22 мая 2008 г. N 381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F5F33">
        <w:rPr>
          <w:b/>
          <w:bCs/>
        </w:rPr>
        <w:t>О ПОРЯДКЕ ПРЕДОСТАВЛЕНИЯ УЧАСТКОВ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F5F33">
        <w:rPr>
          <w:b/>
          <w:bCs/>
        </w:rPr>
        <w:t xml:space="preserve">ДЛЯ УСТАНОВКИ И (ИЛИ) УСТАНОВКИ </w:t>
      </w:r>
      <w:proofErr w:type="gramStart"/>
      <w:r w:rsidRPr="000F5F33">
        <w:rPr>
          <w:b/>
          <w:bCs/>
        </w:rPr>
        <w:t>СПЕЦИАЛИЗИРОВАННЫХ</w:t>
      </w:r>
      <w:proofErr w:type="gramEnd"/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F5F33">
        <w:rPr>
          <w:b/>
          <w:bCs/>
        </w:rPr>
        <w:t>ТЕХНИЧЕСКИХ СРЕДСТВ ОПОВЕЩЕНИЯ И ИНФОРМИРОВАНИЯ НАСЕЛЕНИЯ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F5F33">
        <w:rPr>
          <w:b/>
          <w:bCs/>
        </w:rPr>
        <w:t xml:space="preserve">В </w:t>
      </w:r>
      <w:proofErr w:type="gramStart"/>
      <w:r w:rsidRPr="000F5F33">
        <w:rPr>
          <w:b/>
          <w:bCs/>
        </w:rPr>
        <w:t>МЕСТАХ</w:t>
      </w:r>
      <w:proofErr w:type="gramEnd"/>
      <w:r w:rsidRPr="000F5F33">
        <w:rPr>
          <w:b/>
          <w:bCs/>
        </w:rPr>
        <w:t xml:space="preserve"> МАССОВОГО ПРЕБЫВАНИЯ ЛЮДЕЙ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 xml:space="preserve">В </w:t>
      </w:r>
      <w:proofErr w:type="gramStart"/>
      <w:r w:rsidRPr="000F5F33">
        <w:t>соответствии</w:t>
      </w:r>
      <w:proofErr w:type="gramEnd"/>
      <w:r w:rsidRPr="000F5F33">
        <w:t xml:space="preserve"> с Федеральным </w:t>
      </w:r>
      <w:hyperlink r:id="rId5" w:history="1">
        <w:r w:rsidRPr="000F5F33">
          <w:t>законом</w:t>
        </w:r>
      </w:hyperlink>
      <w:r w:rsidRPr="000F5F33">
        <w:t xml:space="preserve"> "О защите населения и территорий от чрезвычайных ситуаций природного и техногенного характера" Правительство Российской Федерации постановляет:</w:t>
      </w:r>
      <w:bookmarkStart w:id="1" w:name="_GoBack"/>
      <w:bookmarkEnd w:id="1"/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 xml:space="preserve">1. Утвердить прилагаемые </w:t>
      </w:r>
      <w:hyperlink w:anchor="Par28" w:history="1">
        <w:r w:rsidRPr="000F5F33">
          <w:t>Правила</w:t>
        </w:r>
      </w:hyperlink>
      <w:r w:rsidRPr="000F5F33">
        <w:t xml:space="preserve"> предоставления участков для установки и (или) установки специализированных технических средств оповещения и информирования населения в </w:t>
      </w:r>
      <w:proofErr w:type="gramStart"/>
      <w:r w:rsidRPr="000F5F33">
        <w:t>местах</w:t>
      </w:r>
      <w:proofErr w:type="gramEnd"/>
      <w:r w:rsidRPr="000F5F33">
        <w:t xml:space="preserve"> массового пребывания людей.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 xml:space="preserve">2. Министерству Российской Федерации по делам гражданской обороны, чрезвычайным ситуациям и ликвидации последствий стихийных бедствий совместно с заинтересованными федеральными органами исполнительной власти в 2-месячный срок </w:t>
      </w:r>
      <w:proofErr w:type="gramStart"/>
      <w:r w:rsidRPr="000F5F33">
        <w:t>разработать и утвердить</w:t>
      </w:r>
      <w:proofErr w:type="gramEnd"/>
      <w:r w:rsidRPr="000F5F33">
        <w:t xml:space="preserve"> </w:t>
      </w:r>
      <w:hyperlink r:id="rId6" w:history="1">
        <w:r w:rsidRPr="000F5F33">
          <w:t>требования</w:t>
        </w:r>
      </w:hyperlink>
      <w:r w:rsidRPr="000F5F33">
        <w:t xml:space="preserve"> по установке специализированных технических средств оповещения и информирования населения в местах массового пребывания людей.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F5F33">
        <w:t>Председатель Правительства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F5F33">
        <w:t>Российской Федерации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F5F33">
        <w:t>В.ПУТИН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23"/>
      <w:bookmarkEnd w:id="2"/>
      <w:r w:rsidRPr="000F5F33">
        <w:t>Утверждены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F5F33">
        <w:t>Постановлением Правительства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F5F33">
        <w:t>Российской Федерации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F5F33">
        <w:t>от 22 мая 2008 г. N 381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28"/>
      <w:bookmarkEnd w:id="3"/>
      <w:r w:rsidRPr="000F5F33">
        <w:rPr>
          <w:b/>
          <w:bCs/>
        </w:rPr>
        <w:t>ПРАВИЛА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F5F33">
        <w:rPr>
          <w:b/>
          <w:bCs/>
        </w:rPr>
        <w:t>ПРЕДОСТАВЛЕНИЯ УЧАСТКОВ ДЛЯ УСТАНОВКИ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F5F33">
        <w:rPr>
          <w:b/>
          <w:bCs/>
        </w:rPr>
        <w:t>И (ИЛИ) УСТАНОВКИ СПЕЦИАЛИЗИРОВАННЫХ ТЕХНИЧЕСКИХ СРЕДСТВ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F5F33">
        <w:rPr>
          <w:b/>
          <w:bCs/>
        </w:rPr>
        <w:t xml:space="preserve">ОПОВЕЩЕНИЯ И ИНФОРМИРОВАНИЯ НАСЕЛЕНИЯ В </w:t>
      </w:r>
      <w:proofErr w:type="gramStart"/>
      <w:r w:rsidRPr="000F5F33">
        <w:rPr>
          <w:b/>
          <w:bCs/>
        </w:rPr>
        <w:t>МЕСТАХ</w:t>
      </w:r>
      <w:proofErr w:type="gramEnd"/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F5F33">
        <w:rPr>
          <w:b/>
          <w:bCs/>
        </w:rPr>
        <w:t>МАССОВОГО ПРЕБЫВАНИЯ ЛЮДЕЙ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lastRenderedPageBreak/>
        <w:t xml:space="preserve">1. </w:t>
      </w:r>
      <w:proofErr w:type="gramStart"/>
      <w:r w:rsidRPr="000F5F33">
        <w:t>Настоящие Правила устанавливают порядок предоставления участков для установки и (или) установки специализированных технических средств оповещения и информирования населения в местах массового пребывания людей (далее соответственно - участки, специализированные технические средства).</w:t>
      </w:r>
      <w:proofErr w:type="gramEnd"/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 xml:space="preserve">2. </w:t>
      </w:r>
      <w:proofErr w:type="gramStart"/>
      <w:r w:rsidRPr="000F5F33">
        <w:t>Участки предоставляются, как правило, на основных въездах на территорию городов и выездах с этой территории, на пересечениях транспортных магистралей общегородского значения, в аэропортах, на вокзалах (аэровокзалах, автовокзалах, железнодорожных, морских и речных вокзалах), в торговых центрах, на станциях метрополитена, на центральных площадях городов, на городских стадионах, рынках и в парках, на городском пассажирском транспорте общего пользования и пассажирском транспорте пригородного сообщения</w:t>
      </w:r>
      <w:proofErr w:type="gramEnd"/>
      <w:r w:rsidRPr="000F5F33">
        <w:t>.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>3. На участках устанавливаются: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>а) наружные (располагаемые вне помещений) наземные отдельно стоящие на собственной опоре или размещаемые на зданиях и сооружениях полноцветные светодиодные экраны;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0F5F33">
        <w:t>б) внутренние (располагаемые внутри помещений, транспортных средств) навесные телевизионные плазменные панели и телевизионные проекционные экраны;</w:t>
      </w:r>
      <w:proofErr w:type="gramEnd"/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>в) устройства типа "бегущая строка".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 xml:space="preserve">4. </w:t>
      </w:r>
      <w:proofErr w:type="gramStart"/>
      <w:r w:rsidRPr="000F5F33">
        <w:t>В целях предоставления участков Министерство Российской Федерации по делам гражданской обороны, чрезвычайным ситуациям и ликвидации последствий стихийных бедствий (его территориальные органы) обращается в органы государственной власти субъектов Российской Федерации, органы местного самоуправления, а также в организации с заявлением о предоставлении участка.</w:t>
      </w:r>
      <w:proofErr w:type="gramEnd"/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>5. К заявлению о предоставлении участка прилагаются: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>а) обоснование необходимости установки специализированного технического средства на участке с указанием сроков начала и окончания работ по установке;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>б) схема расположения специализированного технического средства;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>в) техническая документация на специализированное техническое средство.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>6. Органы государственной власти субъектов Российской Федерации и органы местного самоуправления оказывают содействие Министерству Российской Федерации по делам гражданской обороны, чрезвычайным ситуациям и ликвидации последствий стихийных бедствий (его территориальным органам) в предоставлении участков в соответствии с законодательством Российской Федерации и законодательством субъектов Российской Федерации.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>7. Организации предоставляют Министерству Российской Федерации по делам гражданской обороны, чрезвычайным ситуациям и ликвидации последствий стихийных бедствий (его территориальным органам) участки на основании соответствующих договоров.</w:t>
      </w: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F5F33">
        <w:t xml:space="preserve">8. </w:t>
      </w:r>
      <w:proofErr w:type="gramStart"/>
      <w:r w:rsidRPr="000F5F33">
        <w:t xml:space="preserve">Установка специализированных технических средств осуществляется в соответствии с </w:t>
      </w:r>
      <w:hyperlink r:id="rId7" w:history="1">
        <w:r w:rsidRPr="000F5F33">
          <w:t>требованиями</w:t>
        </w:r>
      </w:hyperlink>
      <w:r w:rsidRPr="000F5F33">
        <w:t xml:space="preserve"> по установке специализированных технических средств, утверждаемыми Министерством Российской Федерации по делам гражданской обороны, чрезвычайным ситуациям и ликвидации последствий стихийных бедствий.</w:t>
      </w:r>
      <w:proofErr w:type="gramEnd"/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F5F33" w:rsidRPr="000F5F33" w:rsidRDefault="000F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F5F33" w:rsidRPr="000F5F33" w:rsidRDefault="000F5F3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0F5F33" w:rsidRDefault="00FF76A7"/>
    <w:sectPr w:rsidR="00FF76A7" w:rsidRPr="000F5F33" w:rsidSect="000F5F3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F33"/>
    <w:rsid w:val="00050708"/>
    <w:rsid w:val="0006196F"/>
    <w:rsid w:val="000D2C7B"/>
    <w:rsid w:val="000F5F33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89AD279EF665F147CBD28ABCAE68AB03D8140F3B72FB7404112205A653719157C8CA9922B6016eC70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89AD279EF665F147CBD28ABCAE68AB03D8140F3B72FB7404112205A653719157C8CA9922B6016eC70H" TargetMode="External"/><Relationship Id="rId5" Type="http://schemas.openxmlformats.org/officeDocument/2006/relationships/hyperlink" Target="consultantplus://offline/ref=289AD279EF665F147CBD28ABCAE68AB0348548F3B726EA4A494B2C58623846027BC5A5932B6015C5e07B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2015-08-19T07:59:00Z</dcterms:created>
  <dcterms:modified xsi:type="dcterms:W3CDTF">2015-08-19T08:00:00Z</dcterms:modified>
</cp:coreProperties>
</file>