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97" w:rsidRDefault="00FD3997" w:rsidP="00FD399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Квалификационные требования и обязанности к должности </w:t>
      </w:r>
      <w:r>
        <w:rPr>
          <w:rFonts w:ascii="Times New Roman" w:hAnsi="Times New Roman"/>
          <w:b/>
          <w:sz w:val="28"/>
          <w:szCs w:val="28"/>
        </w:rPr>
        <w:t>ведущего</w:t>
      </w:r>
      <w:r>
        <w:rPr>
          <w:rFonts w:ascii="Times New Roman" w:hAnsi="Times New Roman"/>
          <w:b/>
          <w:sz w:val="28"/>
          <w:szCs w:val="28"/>
        </w:rPr>
        <w:t xml:space="preserve"> специалиста-эксперта отдела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D3997" w:rsidRDefault="00FD3997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3997" w:rsidRDefault="00FD3997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83B5E" w:rsidRPr="00637EAA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37EAA">
        <w:rPr>
          <w:rFonts w:ascii="Times New Roman" w:hAnsi="Times New Roman"/>
          <w:b/>
          <w:sz w:val="28"/>
          <w:szCs w:val="28"/>
        </w:rPr>
        <w:t>К претендент</w:t>
      </w:r>
      <w:r w:rsidR="00D158AA">
        <w:rPr>
          <w:rFonts w:ascii="Times New Roman" w:hAnsi="Times New Roman"/>
          <w:b/>
          <w:sz w:val="28"/>
          <w:szCs w:val="28"/>
        </w:rPr>
        <w:t>ам</w:t>
      </w:r>
      <w:r w:rsidRPr="00637EAA">
        <w:rPr>
          <w:rFonts w:ascii="Times New Roman" w:hAnsi="Times New Roman"/>
          <w:b/>
          <w:sz w:val="28"/>
          <w:szCs w:val="28"/>
        </w:rPr>
        <w:t xml:space="preserve"> на 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>замещени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е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вакантн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ой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и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8AA">
        <w:rPr>
          <w:rFonts w:ascii="Times New Roman" w:hAnsi="Times New Roman" w:cs="Times New Roman"/>
          <w:b/>
          <w:sz w:val="28"/>
          <w:szCs w:val="28"/>
        </w:rPr>
        <w:t>ведущего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 xml:space="preserve"> специалиста-эксперта </w:t>
      </w:r>
      <w:r w:rsidR="00D158AA" w:rsidRPr="00D158AA">
        <w:rPr>
          <w:rFonts w:ascii="Times New Roman" w:hAnsi="Times New Roman" w:cs="Times New Roman"/>
          <w:b/>
          <w:sz w:val="28"/>
          <w:szCs w:val="28"/>
        </w:rPr>
        <w:t xml:space="preserve">отдела оперативного реагирования, координации и применения сил на территории федерального округа управления оперативного реагирования, организации взаимодействия и координации деятельности территориальных органов МЧС России по Дальневосточному федеральному округу Главного управления МЧС России по Хабаровскому краю </w:t>
      </w:r>
      <w:r w:rsidRPr="00637EAA">
        <w:rPr>
          <w:rFonts w:ascii="Times New Roman" w:hAnsi="Times New Roman"/>
          <w:b/>
          <w:sz w:val="28"/>
          <w:szCs w:val="28"/>
        </w:rPr>
        <w:t>(далее – претендент</w:t>
      </w:r>
      <w:r w:rsidR="00D158AA">
        <w:rPr>
          <w:rFonts w:ascii="Times New Roman" w:hAnsi="Times New Roman"/>
          <w:b/>
          <w:sz w:val="28"/>
          <w:szCs w:val="28"/>
        </w:rPr>
        <w:t>ы</w:t>
      </w:r>
      <w:r w:rsidRPr="00637EAA">
        <w:rPr>
          <w:rFonts w:ascii="Times New Roman" w:hAnsi="Times New Roman"/>
          <w:b/>
          <w:sz w:val="28"/>
          <w:szCs w:val="28"/>
        </w:rPr>
        <w:t>) предъявляются следующие квалификационные требования:</w:t>
      </w:r>
    </w:p>
    <w:p w:rsidR="00783B5E" w:rsidRPr="00637EAA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1) наличие высшего образования</w:t>
      </w:r>
      <w:r w:rsidRPr="00637EAA">
        <w:rPr>
          <w:rFonts w:ascii="Times New Roman" w:hAnsi="Times New Roman"/>
          <w:sz w:val="28"/>
          <w:szCs w:val="28"/>
        </w:rPr>
        <w:t xml:space="preserve"> по специальности (направлению подготовки) </w:t>
      </w:r>
      <w:r w:rsidR="00637EAA" w:rsidRPr="00637EAA">
        <w:rPr>
          <w:rFonts w:ascii="Times New Roman" w:hAnsi="Times New Roman"/>
          <w:sz w:val="28"/>
          <w:szCs w:val="28"/>
        </w:rPr>
        <w:t>«Государственное и муниципальное управление», «Менеджмент», «Экономика», «Юриспруденция», «Управление персоналом», «</w:t>
      </w:r>
      <w:proofErr w:type="spellStart"/>
      <w:r w:rsidR="00637EAA" w:rsidRPr="00637EAA">
        <w:rPr>
          <w:rFonts w:ascii="Times New Roman" w:hAnsi="Times New Roman"/>
          <w:sz w:val="28"/>
          <w:szCs w:val="28"/>
        </w:rPr>
        <w:t>Техносферная</w:t>
      </w:r>
      <w:proofErr w:type="spellEnd"/>
      <w:r w:rsidR="00637EAA" w:rsidRPr="00637EAA">
        <w:rPr>
          <w:rFonts w:ascii="Times New Roman" w:hAnsi="Times New Roman"/>
          <w:sz w:val="28"/>
          <w:szCs w:val="28"/>
        </w:rPr>
        <w:t xml:space="preserve"> безопасность», «Пожарная безопасность», «Правовое обеспечение национальной безопасности», «Системный анализ и управления», «Экономическая безопасность» или иные направления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 перечнях профессий, специальностей и направлений подготовки</w:t>
      </w:r>
      <w:r w:rsidRPr="00637EAA">
        <w:rPr>
          <w:rFonts w:ascii="Times New Roman" w:hAnsi="Times New Roman"/>
          <w:sz w:val="28"/>
          <w:szCs w:val="28"/>
        </w:rPr>
        <w:t>.</w:t>
      </w:r>
    </w:p>
    <w:p w:rsidR="00783B5E" w:rsidRPr="005F0839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783B5E" w:rsidRPr="00637EAA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783B5E" w:rsidRPr="00637EAA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правовые знания основ: 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2004 г. № 79-ФЗ  </w:t>
      </w:r>
      <w:r w:rsidRPr="00D00BA6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 (далее – Федеральный закон № 79-ФЗ);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</w:t>
      </w:r>
      <w:r>
        <w:rPr>
          <w:rFonts w:ascii="Times New Roman" w:hAnsi="Times New Roman"/>
          <w:sz w:val="28"/>
          <w:szCs w:val="28"/>
        </w:rPr>
        <w:t xml:space="preserve"> от 25 декабря 2008 г. № 273-ФЗ </w:t>
      </w:r>
      <w:r w:rsidRPr="00D00BA6">
        <w:rPr>
          <w:rFonts w:ascii="Times New Roman" w:hAnsi="Times New Roman"/>
          <w:sz w:val="28"/>
          <w:szCs w:val="28"/>
        </w:rPr>
        <w:t>«О противодействии коррупции»;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знания и умения в области информационно-коммуникационных технологий;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мыслить системно;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коммуникативные умения;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умение управлять изменениями.</w:t>
      </w:r>
    </w:p>
    <w:p w:rsidR="00AD27CC" w:rsidRPr="0098544E" w:rsidRDefault="00AD27CC" w:rsidP="00AD27CC">
      <w:pPr>
        <w:pStyle w:val="Doc-0"/>
        <w:spacing w:line="240" w:lineRule="auto"/>
        <w:ind w:left="0" w:firstLine="993"/>
        <w:rPr>
          <w:color w:val="FF0000"/>
          <w:sz w:val="28"/>
          <w:szCs w:val="28"/>
        </w:rPr>
      </w:pPr>
    </w:p>
    <w:p w:rsidR="00783B5E" w:rsidRPr="005F0839" w:rsidRDefault="00783B5E" w:rsidP="00AD27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3) наличие следующих профессионально-функциональных знаний и умений:</w:t>
      </w:r>
    </w:p>
    <w:p w:rsidR="00783B5E" w:rsidRPr="00637EAA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в области законодательства Российской Федерации: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69-ФЗ «О пожарной безопасности»;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lastRenderedPageBreak/>
        <w:t>Федеральный закон от 22 августа 1995 г. № 151-ФЗ «Об аварийно-спасательных службах и статусе спасателей»;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12 февраля 1998 г. № 28-ФЗ «О гражданской обороне»;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5 апреля 2013 г. №44-ФЗ «О контрактной системе, в сфере закупок товаров, работ, услуг для обеспечения государственных и муниципальных нужд»;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г. №794 «О единой государственной системе предупреждения и ликвидации чрезвычайных ситуаций»;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15 апреля 2014 г. №300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объектах»;</w:t>
      </w:r>
    </w:p>
    <w:p w:rsidR="00A55D0D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 апреля 2014 г. №366 «Об утверждении государственной программы Российской Федерации «Социально-экономическое развитие Арктической зоны Российской Федерации на период до 2020 года».</w:t>
      </w:r>
    </w:p>
    <w:p w:rsidR="00DE6A09" w:rsidRPr="00637EAA" w:rsidRDefault="00783B5E" w:rsidP="00DE6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иными профессиональными знаниями: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миссии, стратегии, целей организации;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направления и формы профессионального развития гражданских служащих;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информационные технологии и применение персонального компьютера, составляющие персонального компьютера, включая аппаратное и программное обеспечение, устройства хранения данных;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системы связи;</w:t>
      </w:r>
    </w:p>
    <w:p w:rsidR="00DE6A09" w:rsidRPr="00E70566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понятие системы межведомственного взаимодействия, информационно-аналитические системы, обеспечивающие сбор, обработку, хранение и анализ </w:t>
      </w:r>
      <w:r w:rsidRPr="00E70566">
        <w:rPr>
          <w:rFonts w:ascii="Times New Roman" w:hAnsi="Times New Roman"/>
          <w:sz w:val="28"/>
          <w:szCs w:val="28"/>
        </w:rPr>
        <w:t>данных.</w:t>
      </w:r>
    </w:p>
    <w:p w:rsidR="00D756AA" w:rsidRPr="00E70566" w:rsidRDefault="00783B5E" w:rsidP="00D756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знаниями: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понятия гражданская оборона и подготовка населения в области гражданской обороны;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чрезвычайных ситуаций;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единой государственной системы предупреждения и ликвидации чрезвычайных ситуаций (РСЧС);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органов управления РСЧС;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режимов функционирования РСЧС;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критериев чрезвычайной ситуации;</w:t>
      </w:r>
    </w:p>
    <w:p w:rsidR="00DE6A09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вопросов планирования применения сил и средств.</w:t>
      </w:r>
    </w:p>
    <w:p w:rsidR="00783B5E" w:rsidRPr="00E70566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умениями:</w:t>
      </w:r>
    </w:p>
    <w:p w:rsidR="00E70566" w:rsidRPr="00E70566" w:rsidRDefault="00D158AA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58AA">
        <w:rPr>
          <w:rFonts w:ascii="Times New Roman" w:hAnsi="Times New Roman"/>
          <w:sz w:val="28"/>
          <w:szCs w:val="28"/>
        </w:rPr>
        <w:t>подготовка отчетных материалов по вопросам координации и применения сил на территории Дальневосточного федерального округа, находящимся в компетенции отдела</w:t>
      </w:r>
      <w:r w:rsidR="00E70566" w:rsidRPr="00E70566">
        <w:rPr>
          <w:rFonts w:ascii="Times New Roman" w:hAnsi="Times New Roman"/>
          <w:sz w:val="28"/>
          <w:szCs w:val="28"/>
        </w:rPr>
        <w:t>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lastRenderedPageBreak/>
        <w:t>подготовка отчетов, докладов, тезисов, презентаций, приказов и распоряжений по вопросам, находящимся в компетенции отдела;</w:t>
      </w:r>
    </w:p>
    <w:p w:rsidR="00DE6A09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работа в программах для создания (корректировок) планов применения сил и средств.</w:t>
      </w:r>
    </w:p>
    <w:p w:rsidR="005F0839" w:rsidRDefault="005F0839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83B5E" w:rsidRPr="00E70566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70566">
        <w:rPr>
          <w:rFonts w:ascii="Times New Roman" w:hAnsi="Times New Roman"/>
          <w:b/>
          <w:sz w:val="28"/>
          <w:szCs w:val="28"/>
        </w:rPr>
        <w:t xml:space="preserve">В должностные обязанности по должности </w:t>
      </w:r>
      <w:r w:rsidR="009B2903">
        <w:rPr>
          <w:rFonts w:ascii="Times New Roman" w:hAnsi="Times New Roman"/>
          <w:b/>
          <w:sz w:val="28"/>
          <w:szCs w:val="28"/>
        </w:rPr>
        <w:t>ведущего</w:t>
      </w:r>
      <w:r w:rsidR="00E70566" w:rsidRPr="00E70566">
        <w:rPr>
          <w:rFonts w:ascii="Times New Roman" w:hAnsi="Times New Roman"/>
          <w:b/>
          <w:sz w:val="28"/>
          <w:szCs w:val="28"/>
        </w:rPr>
        <w:t xml:space="preserve"> специалиста-эксперта</w:t>
      </w:r>
      <w:r w:rsidRPr="00E70566">
        <w:rPr>
          <w:rFonts w:ascii="Times New Roman" w:hAnsi="Times New Roman"/>
          <w:b/>
          <w:sz w:val="28"/>
          <w:szCs w:val="28"/>
        </w:rPr>
        <w:t xml:space="preserve"> </w:t>
      </w:r>
      <w:r w:rsidR="005F0839">
        <w:rPr>
          <w:rFonts w:ascii="Times New Roman" w:hAnsi="Times New Roman"/>
          <w:b/>
          <w:sz w:val="28"/>
          <w:szCs w:val="28"/>
        </w:rPr>
        <w:t xml:space="preserve">отдела </w:t>
      </w:r>
      <w:r w:rsidRPr="00E70566">
        <w:rPr>
          <w:rFonts w:ascii="Times New Roman" w:hAnsi="Times New Roman"/>
          <w:b/>
          <w:sz w:val="28"/>
          <w:szCs w:val="28"/>
        </w:rPr>
        <w:t xml:space="preserve">входят: </w:t>
      </w:r>
    </w:p>
    <w:p w:rsidR="00D158AA" w:rsidRPr="00F94155" w:rsidRDefault="00D158AA" w:rsidP="00F94155">
      <w:pPr>
        <w:pStyle w:val="a6"/>
        <w:ind w:firstLine="567"/>
        <w:jc w:val="both"/>
        <w:rPr>
          <w:szCs w:val="28"/>
        </w:rPr>
      </w:pPr>
      <w:r w:rsidRPr="00F94155">
        <w:rPr>
          <w:szCs w:val="28"/>
        </w:rPr>
        <w:t>зна</w:t>
      </w:r>
      <w:r w:rsidR="00F94155">
        <w:rPr>
          <w:szCs w:val="28"/>
        </w:rPr>
        <w:t>ние</w:t>
      </w:r>
      <w:r w:rsidRPr="00F94155">
        <w:rPr>
          <w:szCs w:val="28"/>
        </w:rPr>
        <w:t xml:space="preserve"> требовани</w:t>
      </w:r>
      <w:r w:rsidR="00F94155">
        <w:rPr>
          <w:szCs w:val="28"/>
        </w:rPr>
        <w:t>й</w:t>
      </w:r>
      <w:r w:rsidRPr="00F94155">
        <w:rPr>
          <w:szCs w:val="28"/>
        </w:rPr>
        <w:t xml:space="preserve"> Конституции Российской Федерации,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международных договоров Российской Федерации, иных нормативно-правовых актов Российской Федерации, приказов МЧС России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вопросам организации экстренного реагирования на чрезвычайные ситуации;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исполн</w:t>
      </w:r>
      <w:r w:rsidR="00F94155">
        <w:rPr>
          <w:rFonts w:ascii="Times New Roman" w:hAnsi="Times New Roman" w:cs="Times New Roman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F94155">
        <w:rPr>
          <w:rFonts w:ascii="Times New Roman" w:hAnsi="Times New Roman" w:cs="Times New Roman"/>
          <w:sz w:val="28"/>
          <w:szCs w:val="28"/>
        </w:rPr>
        <w:t>х</w:t>
      </w:r>
      <w:r w:rsidRPr="00F94155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F94155">
        <w:rPr>
          <w:rFonts w:ascii="Times New Roman" w:hAnsi="Times New Roman" w:cs="Times New Roman"/>
          <w:sz w:val="28"/>
          <w:szCs w:val="28"/>
        </w:rPr>
        <w:t>ей</w:t>
      </w:r>
      <w:r w:rsidRPr="00F94155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 регламентом;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исполн</w:t>
      </w:r>
      <w:r w:rsidR="00F94155">
        <w:rPr>
          <w:rFonts w:ascii="Times New Roman" w:hAnsi="Times New Roman" w:cs="Times New Roman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F94155">
        <w:rPr>
          <w:rFonts w:ascii="Times New Roman" w:hAnsi="Times New Roman" w:cs="Times New Roman"/>
          <w:sz w:val="28"/>
          <w:szCs w:val="28"/>
        </w:rPr>
        <w:t>й</w:t>
      </w:r>
      <w:r w:rsidRPr="00F94155">
        <w:rPr>
          <w:rFonts w:ascii="Times New Roman" w:hAnsi="Times New Roman" w:cs="Times New Roman"/>
          <w:sz w:val="28"/>
          <w:szCs w:val="28"/>
        </w:rPr>
        <w:t xml:space="preserve"> соответствующих руководителей, данные в пределах их полномочий, установленных законодательством Российской Федерации;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соблюд</w:t>
      </w:r>
      <w:r w:rsidR="00F94155">
        <w:rPr>
          <w:rFonts w:ascii="Times New Roman" w:hAnsi="Times New Roman" w:cs="Times New Roman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 прав и законн</w:t>
      </w:r>
      <w:r w:rsidR="00F94155">
        <w:rPr>
          <w:rFonts w:ascii="Times New Roman" w:hAnsi="Times New Roman" w:cs="Times New Roman"/>
          <w:sz w:val="28"/>
          <w:szCs w:val="28"/>
        </w:rPr>
        <w:t>ых</w:t>
      </w:r>
      <w:r w:rsidRPr="00F94155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F94155">
        <w:rPr>
          <w:rFonts w:ascii="Times New Roman" w:hAnsi="Times New Roman" w:cs="Times New Roman"/>
          <w:sz w:val="28"/>
          <w:szCs w:val="28"/>
        </w:rPr>
        <w:t>ов</w:t>
      </w:r>
      <w:r w:rsidRPr="00F94155">
        <w:rPr>
          <w:rFonts w:ascii="Times New Roman" w:hAnsi="Times New Roman" w:cs="Times New Roman"/>
          <w:sz w:val="28"/>
          <w:szCs w:val="28"/>
        </w:rPr>
        <w:t xml:space="preserve"> граждан  и организаций;</w:t>
      </w:r>
    </w:p>
    <w:p w:rsidR="00D158AA" w:rsidRPr="00F94155" w:rsidRDefault="00D158AA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участ</w:t>
      </w:r>
      <w:r w:rsidR="00F94155">
        <w:rPr>
          <w:rFonts w:ascii="Times New Roman" w:hAnsi="Times New Roman" w:cs="Times New Roman"/>
          <w:sz w:val="28"/>
          <w:szCs w:val="28"/>
        </w:rPr>
        <w:t>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в разработке текстовых и графических документов по направлению деятельности отдела;</w:t>
      </w:r>
    </w:p>
    <w:p w:rsidR="00D158AA" w:rsidRPr="00F94155" w:rsidRDefault="00D158AA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участ</w:t>
      </w:r>
      <w:r w:rsidR="00F94155">
        <w:rPr>
          <w:rFonts w:ascii="Times New Roman" w:hAnsi="Times New Roman" w:cs="Times New Roman"/>
          <w:sz w:val="28"/>
          <w:szCs w:val="28"/>
        </w:rPr>
        <w:t xml:space="preserve">ие </w:t>
      </w:r>
      <w:r w:rsidRPr="00F94155">
        <w:rPr>
          <w:rFonts w:ascii="Times New Roman" w:hAnsi="Times New Roman" w:cs="Times New Roman"/>
          <w:sz w:val="28"/>
          <w:szCs w:val="28"/>
        </w:rPr>
        <w:t>в итоговых, специальных, контрольных и внезапных проверках территориальных органов МЧС России, спасательных воинских формирований, организаций и учреждений МЧС России Дальневосточного федерального округа по вопросам, находящимся в компетенции отдела;</w:t>
      </w:r>
    </w:p>
    <w:p w:rsidR="00D158AA" w:rsidRPr="00F94155" w:rsidRDefault="00D158AA" w:rsidP="00F94155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осуществ</w:t>
      </w:r>
      <w:r w:rsidR="00F94155">
        <w:rPr>
          <w:rFonts w:ascii="Times New Roman" w:hAnsi="Times New Roman" w:cs="Times New Roman"/>
          <w:sz w:val="28"/>
          <w:szCs w:val="28"/>
        </w:rPr>
        <w:t>ление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F94155">
        <w:rPr>
          <w:rFonts w:ascii="Times New Roman" w:hAnsi="Times New Roman" w:cs="Times New Roman"/>
          <w:sz w:val="28"/>
          <w:szCs w:val="28"/>
        </w:rPr>
        <w:t>и</w:t>
      </w:r>
      <w:r w:rsidRPr="00F94155">
        <w:rPr>
          <w:rFonts w:ascii="Times New Roman" w:hAnsi="Times New Roman" w:cs="Times New Roman"/>
          <w:sz w:val="28"/>
          <w:szCs w:val="28"/>
        </w:rPr>
        <w:t xml:space="preserve"> статистической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 Главного управления МЧС России по Хабаровскому краю; </w:t>
      </w:r>
    </w:p>
    <w:p w:rsidR="00D158AA" w:rsidRPr="00F94155" w:rsidRDefault="00D158AA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оказ</w:t>
      </w:r>
      <w:r w:rsidR="00F94155">
        <w:rPr>
          <w:rFonts w:ascii="Times New Roman" w:hAnsi="Times New Roman" w:cs="Times New Roman"/>
          <w:sz w:val="28"/>
          <w:szCs w:val="28"/>
        </w:rPr>
        <w:t>ание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F94155">
        <w:rPr>
          <w:rFonts w:ascii="Times New Roman" w:hAnsi="Times New Roman" w:cs="Times New Roman"/>
          <w:sz w:val="28"/>
          <w:szCs w:val="28"/>
        </w:rPr>
        <w:t>ой</w:t>
      </w:r>
      <w:r w:rsidRPr="00F94155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F94155">
        <w:rPr>
          <w:rFonts w:ascii="Times New Roman" w:hAnsi="Times New Roman" w:cs="Times New Roman"/>
          <w:sz w:val="28"/>
          <w:szCs w:val="28"/>
        </w:rPr>
        <w:t>и</w:t>
      </w:r>
      <w:r w:rsidRPr="00F94155">
        <w:rPr>
          <w:rFonts w:ascii="Times New Roman" w:hAnsi="Times New Roman" w:cs="Times New Roman"/>
          <w:sz w:val="28"/>
          <w:szCs w:val="28"/>
        </w:rPr>
        <w:t xml:space="preserve"> главным управлениям МЧС России по субъектам Российской Федерации Дальневосточного федерального округа по вопросам деятельности отдела; 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в рамках оперативного реагирования на чрезвычайные ситуации и социально-значимые происшествия входить в состав оперативного штаба ликвидации чрезвычайных ситуаций Главного управления МЧС России по Хабаровскому краю;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участие в подготовке управленческих решений по вопросам, находящимся в компетенции отдела;</w:t>
      </w:r>
    </w:p>
    <w:p w:rsidR="00D158AA" w:rsidRPr="00F94155" w:rsidRDefault="00F94155" w:rsidP="00F94155">
      <w:pPr>
        <w:pStyle w:val="a8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</w:t>
      </w:r>
      <w:r w:rsidR="00D158AA" w:rsidRPr="00F94155">
        <w:rPr>
          <w:sz w:val="28"/>
          <w:szCs w:val="28"/>
        </w:rPr>
        <w:t>проведении мероприятий по пропаганде знаний в области гражданской обороны и защиты от чрезвычайных ситуаций;</w:t>
      </w:r>
    </w:p>
    <w:p w:rsidR="00D158AA" w:rsidRPr="00F94155" w:rsidRDefault="00D158AA" w:rsidP="00F94155">
      <w:pPr>
        <w:pStyle w:val="a8"/>
        <w:tabs>
          <w:tab w:val="left" w:pos="0"/>
        </w:tabs>
        <w:ind w:firstLine="567"/>
        <w:jc w:val="both"/>
        <w:rPr>
          <w:sz w:val="28"/>
          <w:szCs w:val="28"/>
        </w:rPr>
      </w:pPr>
      <w:r w:rsidRPr="00F94155">
        <w:rPr>
          <w:sz w:val="28"/>
          <w:szCs w:val="28"/>
        </w:rPr>
        <w:lastRenderedPageBreak/>
        <w:t>участ</w:t>
      </w:r>
      <w:r w:rsidR="00F94155">
        <w:rPr>
          <w:sz w:val="28"/>
          <w:szCs w:val="28"/>
        </w:rPr>
        <w:t>ие</w:t>
      </w:r>
      <w:r w:rsidRPr="00F94155">
        <w:rPr>
          <w:sz w:val="28"/>
          <w:szCs w:val="28"/>
        </w:rPr>
        <w:t xml:space="preserve"> в проведении анализа оперативного реагирования и применения сил на территории субъектов Российской Федерации Дальневосточного федерального округа;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принимать участие в разработке материалов учебно-методических сборов с руководящим составом главных управлений МЧС России по субъектам Российской Федерации, спасательных воинских и поисково-спасательных формирований Дальневосточного федерального округа;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своевременное получение в делопроизводстве, доведение до исполнителей и правильное хранение служебных документов, контроль за их исполнением и представлением донесений;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по указанию начальника отдела (управления) в установленные сроки готовить для совещаний достоверные справочные материалы (таблицы, справки, доклады и др.) и представлять их в соответствующее структурное подразделение, ответственное за подготовку совещания;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уведомлять начальника Главного управления МЧС России по Хабаровскому краю и сообщать помощнику начальника Главного управления - начальнику отдела по вопросам противодействия коррупции,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соблюд</w:t>
      </w:r>
      <w:r w:rsidR="00F94155">
        <w:rPr>
          <w:rFonts w:ascii="Times New Roman" w:hAnsi="Times New Roman" w:cs="Times New Roman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F94155">
        <w:rPr>
          <w:rFonts w:ascii="Times New Roman" w:hAnsi="Times New Roman" w:cs="Times New Roman"/>
          <w:sz w:val="28"/>
          <w:szCs w:val="28"/>
        </w:rPr>
        <w:t>ого</w:t>
      </w:r>
      <w:r w:rsidRPr="00F94155">
        <w:rPr>
          <w:rFonts w:ascii="Times New Roman" w:hAnsi="Times New Roman" w:cs="Times New Roman"/>
          <w:sz w:val="28"/>
          <w:szCs w:val="28"/>
        </w:rPr>
        <w:t xml:space="preserve"> в системе МЧС России порядк</w:t>
      </w:r>
      <w:r w:rsidR="00F94155">
        <w:rPr>
          <w:rFonts w:ascii="Times New Roman" w:hAnsi="Times New Roman" w:cs="Times New Roman"/>
          <w:sz w:val="28"/>
          <w:szCs w:val="28"/>
        </w:rPr>
        <w:t>а</w:t>
      </w:r>
      <w:r w:rsidRPr="00F94155">
        <w:rPr>
          <w:rFonts w:ascii="Times New Roman" w:hAnsi="Times New Roman" w:cs="Times New Roman"/>
          <w:sz w:val="28"/>
          <w:szCs w:val="28"/>
        </w:rPr>
        <w:t xml:space="preserve"> работы с документами;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соблюд</w:t>
      </w:r>
      <w:r w:rsidR="00F94155">
        <w:rPr>
          <w:rFonts w:ascii="Times New Roman" w:hAnsi="Times New Roman" w:cs="Times New Roman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94155">
        <w:rPr>
          <w:rFonts w:ascii="Times New Roman" w:hAnsi="Times New Roman" w:cs="Times New Roman"/>
          <w:sz w:val="28"/>
          <w:szCs w:val="28"/>
        </w:rPr>
        <w:t>й</w:t>
      </w:r>
      <w:r w:rsidRPr="00F94155">
        <w:rPr>
          <w:rFonts w:ascii="Times New Roman" w:hAnsi="Times New Roman" w:cs="Times New Roman"/>
          <w:sz w:val="28"/>
          <w:szCs w:val="28"/>
        </w:rPr>
        <w:t xml:space="preserve"> по охране труда и обеспечению безопасности труда;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совершенствовать личную профессиональную подготовку;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155">
        <w:rPr>
          <w:rFonts w:ascii="Times New Roman" w:hAnsi="Times New Roman" w:cs="Times New Roman"/>
          <w:sz w:val="28"/>
          <w:szCs w:val="28"/>
        </w:rPr>
        <w:t>незамедлительно докладывать начальнику отдела о случаях причинения материального ущерба имуществу отдела и недостачах имущества;</w:t>
      </w:r>
    </w:p>
    <w:p w:rsidR="00D158AA" w:rsidRPr="00F94155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4155">
        <w:rPr>
          <w:rFonts w:ascii="Times New Roman" w:hAnsi="Times New Roman" w:cs="Times New Roman"/>
          <w:color w:val="000000"/>
          <w:sz w:val="28"/>
          <w:szCs w:val="28"/>
        </w:rPr>
        <w:t>исполн</w:t>
      </w:r>
      <w:r w:rsidR="00F94155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F94155">
        <w:rPr>
          <w:rFonts w:ascii="Times New Roman" w:hAnsi="Times New Roman" w:cs="Times New Roman"/>
          <w:color w:val="000000"/>
          <w:sz w:val="28"/>
          <w:szCs w:val="28"/>
        </w:rPr>
        <w:t xml:space="preserve"> ины</w:t>
      </w:r>
      <w:r w:rsidR="00F94155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94155">
        <w:rPr>
          <w:rFonts w:ascii="Times New Roman" w:hAnsi="Times New Roman" w:cs="Times New Roman"/>
          <w:color w:val="000000"/>
          <w:sz w:val="28"/>
          <w:szCs w:val="28"/>
        </w:rPr>
        <w:t xml:space="preserve"> разовые поручения начальника отдела;</w:t>
      </w:r>
    </w:p>
    <w:p w:rsidR="00400F31" w:rsidRPr="00F94155" w:rsidRDefault="00D158AA" w:rsidP="00F94155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4155">
        <w:rPr>
          <w:rFonts w:ascii="Times New Roman" w:hAnsi="Times New Roman"/>
          <w:sz w:val="28"/>
          <w:szCs w:val="28"/>
        </w:rPr>
        <w:t>быть опытным пользователем персонального компьютера.</w:t>
      </w:r>
    </w:p>
    <w:p w:rsidR="00400F31" w:rsidRPr="00C3275F" w:rsidRDefault="00783B5E" w:rsidP="00400F31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75F">
        <w:rPr>
          <w:rFonts w:ascii="Times New Roman" w:hAnsi="Times New Roman"/>
          <w:sz w:val="28"/>
          <w:szCs w:val="28"/>
        </w:rPr>
        <w:t xml:space="preserve">Права и ответственность за неисполнение (ненадлежащее) исполнение должностных обязанностей </w:t>
      </w:r>
      <w:r w:rsidR="009B2903" w:rsidRPr="00C3275F">
        <w:rPr>
          <w:rFonts w:ascii="Times New Roman" w:hAnsi="Times New Roman"/>
          <w:sz w:val="28"/>
          <w:szCs w:val="28"/>
        </w:rPr>
        <w:t>ведущего</w:t>
      </w:r>
      <w:r w:rsidR="005F0839" w:rsidRPr="00C3275F">
        <w:rPr>
          <w:rFonts w:ascii="Times New Roman" w:hAnsi="Times New Roman"/>
          <w:sz w:val="28"/>
          <w:szCs w:val="28"/>
        </w:rPr>
        <w:t xml:space="preserve"> специалиста-эксперта отдела</w:t>
      </w:r>
      <w:r w:rsidRPr="00C3275F">
        <w:rPr>
          <w:rFonts w:ascii="Times New Roman" w:hAnsi="Times New Roman"/>
          <w:sz w:val="28"/>
          <w:szCs w:val="28"/>
        </w:rPr>
        <w:t xml:space="preserve"> установлены Федеральным законом № 79-ФЗ.</w:t>
      </w:r>
    </w:p>
    <w:p w:rsidR="005F0839" w:rsidRPr="005F0839" w:rsidRDefault="005F0839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62CAC" w:rsidRPr="00C3275F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75F">
        <w:rPr>
          <w:rFonts w:ascii="Times New Roman" w:hAnsi="Times New Roman"/>
          <w:sz w:val="28"/>
          <w:szCs w:val="28"/>
        </w:rPr>
        <w:t xml:space="preserve">Эффективность профессиональной служебной деятельности </w:t>
      </w:r>
      <w:r w:rsidR="005F0839" w:rsidRPr="00C3275F">
        <w:rPr>
          <w:rFonts w:ascii="Times New Roman" w:hAnsi="Times New Roman"/>
          <w:sz w:val="28"/>
          <w:szCs w:val="28"/>
        </w:rPr>
        <w:t xml:space="preserve">гражданского служащего </w:t>
      </w:r>
      <w:r w:rsidRPr="00C3275F">
        <w:rPr>
          <w:rFonts w:ascii="Times New Roman" w:hAnsi="Times New Roman"/>
          <w:sz w:val="28"/>
          <w:szCs w:val="28"/>
        </w:rPr>
        <w:t>оценивается по следующим показателям: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своевременности и оперативности выполнения поручений;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lastRenderedPageBreak/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162CAC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162CAC" w:rsidRPr="0098544E" w:rsidRDefault="00162CAC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3B5E" w:rsidRPr="00C3275F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75F">
        <w:rPr>
          <w:rFonts w:ascii="Times New Roman" w:hAnsi="Times New Roman"/>
          <w:sz w:val="28"/>
          <w:szCs w:val="28"/>
        </w:rPr>
        <w:t>Условия прохождения гражданской службы:</w:t>
      </w:r>
    </w:p>
    <w:p w:rsidR="00783B5E" w:rsidRPr="005F0839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783B5E" w:rsidRPr="005F0839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783B5E" w:rsidRPr="00C3275F" w:rsidRDefault="00783B5E" w:rsidP="00783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5F0839">
        <w:rPr>
          <w:rFonts w:ascii="Times New Roman" w:hAnsi="Times New Roman"/>
          <w:sz w:val="28"/>
          <w:szCs w:val="28"/>
        </w:rPr>
        <w:t xml:space="preserve">месячный оклад государственного гражданского служащего в соответствии с замещаемой им должностью гражданской службы (далее соответственно – гражданский служащий, должностной оклад) составляет </w:t>
      </w:r>
      <w:r w:rsidR="00C3275F" w:rsidRPr="00C3275F">
        <w:rPr>
          <w:rFonts w:ascii="Times New Roman" w:hAnsi="Times New Roman"/>
          <w:sz w:val="28"/>
          <w:szCs w:val="28"/>
        </w:rPr>
        <w:t>4374</w:t>
      </w:r>
      <w:r w:rsidRPr="00C3275F">
        <w:rPr>
          <w:rFonts w:ascii="Times New Roman" w:hAnsi="Times New Roman"/>
          <w:sz w:val="28"/>
          <w:szCs w:val="28"/>
        </w:rPr>
        <w:t xml:space="preserve"> руб., ежемесячное денежное поощрение </w:t>
      </w:r>
      <w:r w:rsidR="00604190" w:rsidRPr="00C3275F">
        <w:rPr>
          <w:rFonts w:ascii="Times New Roman" w:hAnsi="Times New Roman"/>
          <w:sz w:val="28"/>
          <w:szCs w:val="28"/>
        </w:rPr>
        <w:t>в размере одного должностного оклада</w:t>
      </w:r>
      <w:r w:rsidRPr="00C3275F">
        <w:rPr>
          <w:rFonts w:ascii="Times New Roman" w:hAnsi="Times New Roman"/>
          <w:sz w:val="28"/>
          <w:szCs w:val="28"/>
        </w:rPr>
        <w:t xml:space="preserve">, </w:t>
      </w:r>
      <w:r w:rsidRPr="00C3275F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ежемесячная надбавка к должностному окладу за особые условия гражданской службы 90-120 %, а также иные выплаты, в том числе премии за выполнение особо важных и сложных заданий. </w:t>
      </w:r>
    </w:p>
    <w:p w:rsidR="00783B5E" w:rsidRPr="00C3275F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3275F">
        <w:rPr>
          <w:rFonts w:ascii="Times New Roman" w:hAnsi="Times New Roman"/>
          <w:sz w:val="28"/>
          <w:szCs w:val="28"/>
          <w:shd w:val="clear" w:color="auto" w:fill="FFFFFF"/>
        </w:rPr>
        <w:t>минимальный размер денежного содержания составляет:</w:t>
      </w:r>
      <w:r w:rsidR="00C3275F" w:rsidRPr="00C3275F">
        <w:rPr>
          <w:rFonts w:ascii="Times New Roman" w:hAnsi="Times New Roman"/>
          <w:sz w:val="28"/>
          <w:szCs w:val="28"/>
          <w:shd w:val="clear" w:color="auto" w:fill="FFFFFF"/>
        </w:rPr>
        <w:t xml:space="preserve"> 25000</w:t>
      </w:r>
      <w:r w:rsidR="00604190" w:rsidRPr="00C3275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3275F" w:rsidRPr="00C3275F">
        <w:rPr>
          <w:rFonts w:ascii="Times New Roman" w:hAnsi="Times New Roman"/>
          <w:sz w:val="28"/>
          <w:szCs w:val="28"/>
          <w:shd w:val="clear" w:color="auto" w:fill="FFFFFF"/>
        </w:rPr>
        <w:t>рублей</w:t>
      </w:r>
    </w:p>
    <w:p w:rsidR="00783B5E" w:rsidRPr="0098544E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83B5E" w:rsidRPr="0098544E" w:rsidSect="00783B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97F"/>
    <w:multiLevelType w:val="hybridMultilevel"/>
    <w:tmpl w:val="C6C04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64C0219"/>
    <w:multiLevelType w:val="hybridMultilevel"/>
    <w:tmpl w:val="2CE25C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F47BF5"/>
    <w:multiLevelType w:val="hybridMultilevel"/>
    <w:tmpl w:val="7A8E2972"/>
    <w:lvl w:ilvl="0" w:tplc="B2920D6E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87074D"/>
    <w:multiLevelType w:val="hybridMultilevel"/>
    <w:tmpl w:val="A2DEA4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D5569"/>
    <w:multiLevelType w:val="hybridMultilevel"/>
    <w:tmpl w:val="A654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CE52A1"/>
    <w:multiLevelType w:val="hybridMultilevel"/>
    <w:tmpl w:val="6DB417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51"/>
    <w:rsid w:val="000442EC"/>
    <w:rsid w:val="00162CAC"/>
    <w:rsid w:val="00175F51"/>
    <w:rsid w:val="001A04A0"/>
    <w:rsid w:val="001D372D"/>
    <w:rsid w:val="001F1544"/>
    <w:rsid w:val="001F7038"/>
    <w:rsid w:val="002321B5"/>
    <w:rsid w:val="0023296A"/>
    <w:rsid w:val="0029012B"/>
    <w:rsid w:val="002B2DED"/>
    <w:rsid w:val="002E31F5"/>
    <w:rsid w:val="00313602"/>
    <w:rsid w:val="003300D7"/>
    <w:rsid w:val="00347D93"/>
    <w:rsid w:val="0035690A"/>
    <w:rsid w:val="00376F27"/>
    <w:rsid w:val="00400F31"/>
    <w:rsid w:val="00425238"/>
    <w:rsid w:val="004F56B8"/>
    <w:rsid w:val="005F0839"/>
    <w:rsid w:val="00604190"/>
    <w:rsid w:val="00637EAA"/>
    <w:rsid w:val="006458B2"/>
    <w:rsid w:val="0074255A"/>
    <w:rsid w:val="00783B5E"/>
    <w:rsid w:val="007F1B7B"/>
    <w:rsid w:val="0081764C"/>
    <w:rsid w:val="00901689"/>
    <w:rsid w:val="00913D5C"/>
    <w:rsid w:val="0093303F"/>
    <w:rsid w:val="0098544E"/>
    <w:rsid w:val="009B2903"/>
    <w:rsid w:val="009B3367"/>
    <w:rsid w:val="009E78BF"/>
    <w:rsid w:val="00A15FED"/>
    <w:rsid w:val="00A55D0D"/>
    <w:rsid w:val="00A7336C"/>
    <w:rsid w:val="00AD27CC"/>
    <w:rsid w:val="00C3275F"/>
    <w:rsid w:val="00C60BB0"/>
    <w:rsid w:val="00D158AA"/>
    <w:rsid w:val="00D43D0D"/>
    <w:rsid w:val="00D54652"/>
    <w:rsid w:val="00D61083"/>
    <w:rsid w:val="00D756AA"/>
    <w:rsid w:val="00DE6A09"/>
    <w:rsid w:val="00E45E75"/>
    <w:rsid w:val="00E70566"/>
    <w:rsid w:val="00F8005A"/>
    <w:rsid w:val="00F94155"/>
    <w:rsid w:val="00FD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службы РХБЗ - Текучёв  В.П.</dc:creator>
  <cp:lastModifiedBy>khabsmi</cp:lastModifiedBy>
  <cp:revision>2</cp:revision>
  <dcterms:created xsi:type="dcterms:W3CDTF">2019-01-09T10:22:00Z</dcterms:created>
  <dcterms:modified xsi:type="dcterms:W3CDTF">2019-01-09T10:22:00Z</dcterms:modified>
</cp:coreProperties>
</file>