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DAE" w:rsidRPr="008511C7" w:rsidRDefault="00A26DAE" w:rsidP="00A26DAE">
      <w:pPr>
        <w:spacing w:after="0" w:line="240" w:lineRule="auto"/>
        <w:ind w:left="5529"/>
        <w:jc w:val="right"/>
        <w:rPr>
          <w:rFonts w:ascii="Times New Roman" w:hAnsi="Times New Roman"/>
          <w:color w:val="000000"/>
          <w:sz w:val="28"/>
          <w:szCs w:val="28"/>
        </w:rPr>
      </w:pPr>
      <w:r w:rsidRPr="008511C7">
        <w:rPr>
          <w:rFonts w:ascii="Times New Roman" w:hAnsi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11C7">
        <w:rPr>
          <w:rFonts w:ascii="Times New Roman" w:hAnsi="Times New Roman"/>
          <w:color w:val="000000"/>
          <w:sz w:val="28"/>
          <w:szCs w:val="28"/>
        </w:rPr>
        <w:t>№5</w:t>
      </w:r>
    </w:p>
    <w:p w:rsidR="00A26DAE" w:rsidRDefault="00A26DAE" w:rsidP="00A26DAE">
      <w:pPr>
        <w:spacing w:after="0" w:line="240" w:lineRule="auto"/>
        <w:ind w:left="5529"/>
        <w:jc w:val="right"/>
        <w:rPr>
          <w:rFonts w:ascii="Times New Roman" w:hAnsi="Times New Roman"/>
          <w:color w:val="000000"/>
          <w:sz w:val="28"/>
          <w:szCs w:val="28"/>
        </w:rPr>
      </w:pPr>
      <w:r w:rsidRPr="008511C7">
        <w:rPr>
          <w:rFonts w:ascii="Times New Roman" w:hAnsi="Times New Roman"/>
          <w:color w:val="000000"/>
          <w:sz w:val="28"/>
          <w:szCs w:val="28"/>
        </w:rPr>
        <w:t>к приказу Главного управления</w:t>
      </w:r>
    </w:p>
    <w:p w:rsidR="00A26DAE" w:rsidRPr="008511C7" w:rsidRDefault="00A26DAE" w:rsidP="00A26DAE">
      <w:pPr>
        <w:spacing w:after="0" w:line="240" w:lineRule="auto"/>
        <w:ind w:left="552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8511C7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____________</w:t>
      </w:r>
      <w:r w:rsidRPr="008511C7">
        <w:rPr>
          <w:rFonts w:ascii="Times New Roman" w:hAnsi="Times New Roman"/>
          <w:color w:val="000000"/>
          <w:sz w:val="28"/>
          <w:szCs w:val="28"/>
        </w:rPr>
        <w:t>№_____</w:t>
      </w:r>
    </w:p>
    <w:p w:rsidR="00A26DAE" w:rsidRDefault="00A26DAE" w:rsidP="00A26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6DAE" w:rsidRDefault="00A26DAE" w:rsidP="00A26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6DAE" w:rsidRPr="00AD3BBE" w:rsidRDefault="00A26DAE" w:rsidP="00A26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 xml:space="preserve">Обзор </w:t>
      </w:r>
    </w:p>
    <w:p w:rsidR="00A26DAE" w:rsidRPr="00AD3BBE" w:rsidRDefault="00A26DAE" w:rsidP="00A26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правоприменительной практики при осуществлении государственного надзора в области гражданской обороны на территории</w:t>
      </w:r>
    </w:p>
    <w:p w:rsidR="00A26DAE" w:rsidRPr="00AD3BBE" w:rsidRDefault="00A26DAE" w:rsidP="00A26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Чеченской Республики за </w:t>
      </w:r>
      <w:r w:rsidR="00802CF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</w:t>
      </w:r>
      <w:r w:rsidRPr="00AD3BB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AD3BB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A26DAE" w:rsidRPr="001900B0" w:rsidRDefault="00A26DAE" w:rsidP="00A26D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 xml:space="preserve">Деятельность управления надзорной деятельности и профилактической работы Главного управления по исполнению государственной функции по надзору в области гражданской обороны осуществлялась на </w:t>
      </w:r>
      <w:proofErr w:type="gramStart"/>
      <w:r w:rsidRPr="001900B0">
        <w:rPr>
          <w:rFonts w:ascii="Times New Roman" w:hAnsi="Times New Roman"/>
          <w:sz w:val="28"/>
          <w:szCs w:val="28"/>
        </w:rPr>
        <w:t>основании действующих на</w:t>
      </w:r>
      <w:proofErr w:type="gramEnd"/>
      <w:r w:rsidRPr="001900B0">
        <w:rPr>
          <w:rFonts w:ascii="Times New Roman" w:hAnsi="Times New Roman"/>
          <w:sz w:val="28"/>
          <w:szCs w:val="28"/>
        </w:rPr>
        <w:t xml:space="preserve"> территории Российской Федерации нормативно-правовых актов.</w:t>
      </w: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802CF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месяца</w:t>
      </w:r>
      <w:r w:rsidRPr="001900B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900B0">
        <w:rPr>
          <w:rFonts w:ascii="Times New Roman" w:hAnsi="Times New Roman"/>
          <w:sz w:val="28"/>
          <w:szCs w:val="28"/>
        </w:rPr>
        <w:t xml:space="preserve"> года сотрудниками органов федерального государственного пожарного надзора в отношении субъектов надзора проведен</w:t>
      </w:r>
      <w:r w:rsidR="00D01D6E">
        <w:rPr>
          <w:rFonts w:ascii="Times New Roman" w:hAnsi="Times New Roman"/>
          <w:sz w:val="28"/>
          <w:szCs w:val="28"/>
        </w:rPr>
        <w:t>о</w:t>
      </w:r>
      <w:r w:rsidRPr="001900B0">
        <w:rPr>
          <w:rFonts w:ascii="Times New Roman" w:hAnsi="Times New Roman"/>
          <w:sz w:val="28"/>
          <w:szCs w:val="28"/>
        </w:rPr>
        <w:t xml:space="preserve"> </w:t>
      </w:r>
      <w:r w:rsidR="00802CF7">
        <w:rPr>
          <w:rFonts w:ascii="Times New Roman" w:hAnsi="Times New Roman"/>
          <w:sz w:val="28"/>
          <w:szCs w:val="28"/>
        </w:rPr>
        <w:t>16</w:t>
      </w:r>
      <w:r w:rsidRPr="00190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плановы</w:t>
      </w:r>
      <w:r w:rsidR="00802CF7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B0">
        <w:rPr>
          <w:rFonts w:ascii="Times New Roman" w:hAnsi="Times New Roman"/>
          <w:sz w:val="28"/>
          <w:szCs w:val="28"/>
        </w:rPr>
        <w:t>провер</w:t>
      </w:r>
      <w:r w:rsidR="00802C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Pr="001900B0">
        <w:rPr>
          <w:rFonts w:ascii="Times New Roman" w:hAnsi="Times New Roman"/>
          <w:sz w:val="28"/>
          <w:szCs w:val="28"/>
        </w:rPr>
        <w:t xml:space="preserve"> в области гражданской обороны (за 201</w:t>
      </w:r>
      <w:r>
        <w:rPr>
          <w:rFonts w:ascii="Times New Roman" w:hAnsi="Times New Roman"/>
          <w:sz w:val="28"/>
          <w:szCs w:val="28"/>
        </w:rPr>
        <w:t>7</w:t>
      </w:r>
      <w:r w:rsidRPr="001900B0">
        <w:rPr>
          <w:rFonts w:ascii="Times New Roman" w:hAnsi="Times New Roman"/>
          <w:sz w:val="28"/>
          <w:szCs w:val="28"/>
        </w:rPr>
        <w:t xml:space="preserve"> год – </w:t>
      </w:r>
      <w:r w:rsidR="00802CF7">
        <w:rPr>
          <w:rFonts w:ascii="Times New Roman" w:hAnsi="Times New Roman"/>
          <w:sz w:val="28"/>
          <w:szCs w:val="28"/>
        </w:rPr>
        <w:t>5</w:t>
      </w:r>
      <w:r w:rsidRPr="001900B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190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1900B0">
        <w:rPr>
          <w:rFonts w:ascii="Times New Roman" w:hAnsi="Times New Roman"/>
          <w:sz w:val="28"/>
          <w:szCs w:val="28"/>
        </w:rPr>
        <w:t>непланов</w:t>
      </w:r>
      <w:bookmarkStart w:id="0" w:name="_GoBack"/>
      <w:bookmarkEnd w:id="0"/>
      <w:r w:rsidRPr="001900B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1900B0">
        <w:rPr>
          <w:rFonts w:ascii="Times New Roman" w:hAnsi="Times New Roman"/>
          <w:sz w:val="28"/>
          <w:szCs w:val="28"/>
        </w:rPr>
        <w:t xml:space="preserve"> проверки с целью контроля исполнения предписаний </w:t>
      </w:r>
      <w:r>
        <w:rPr>
          <w:rFonts w:ascii="Times New Roman" w:hAnsi="Times New Roman"/>
          <w:sz w:val="28"/>
          <w:szCs w:val="28"/>
        </w:rPr>
        <w:t xml:space="preserve"> не проводились </w:t>
      </w:r>
      <w:r w:rsidRPr="001900B0">
        <w:rPr>
          <w:rFonts w:ascii="Times New Roman" w:hAnsi="Times New Roman"/>
          <w:sz w:val="28"/>
          <w:szCs w:val="28"/>
        </w:rPr>
        <w:t>(за 201</w:t>
      </w:r>
      <w:r>
        <w:rPr>
          <w:rFonts w:ascii="Times New Roman" w:hAnsi="Times New Roman"/>
          <w:sz w:val="28"/>
          <w:szCs w:val="28"/>
        </w:rPr>
        <w:t>7</w:t>
      </w:r>
      <w:r w:rsidRPr="001900B0">
        <w:rPr>
          <w:rFonts w:ascii="Times New Roman" w:hAnsi="Times New Roman"/>
          <w:sz w:val="28"/>
          <w:szCs w:val="28"/>
        </w:rPr>
        <w:t xml:space="preserve"> год – </w:t>
      </w:r>
      <w:r w:rsidR="00802CF7">
        <w:rPr>
          <w:rFonts w:ascii="Times New Roman" w:hAnsi="Times New Roman"/>
          <w:sz w:val="28"/>
          <w:szCs w:val="28"/>
        </w:rPr>
        <w:t>6</w:t>
      </w:r>
      <w:r w:rsidRPr="001900B0">
        <w:rPr>
          <w:rFonts w:ascii="Times New Roman" w:hAnsi="Times New Roman"/>
          <w:sz w:val="28"/>
          <w:szCs w:val="28"/>
        </w:rPr>
        <w:t xml:space="preserve">). </w:t>
      </w: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bCs/>
          <w:sz w:val="28"/>
          <w:szCs w:val="28"/>
        </w:rPr>
        <w:t xml:space="preserve">В результате плановых и </w:t>
      </w:r>
      <w:r>
        <w:rPr>
          <w:rFonts w:ascii="Times New Roman" w:hAnsi="Times New Roman"/>
          <w:sz w:val="28"/>
          <w:szCs w:val="28"/>
        </w:rPr>
        <w:t>внеплановых проверок в 2018 году, выявлено 1</w:t>
      </w:r>
      <w:r w:rsidR="00802CF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 нарушений  законодательства в области гражданской обороны</w:t>
      </w:r>
      <w:r w:rsidRPr="001900B0">
        <w:rPr>
          <w:rFonts w:ascii="Times New Roman" w:hAnsi="Times New Roman"/>
          <w:sz w:val="28"/>
          <w:szCs w:val="28"/>
        </w:rPr>
        <w:t xml:space="preserve"> (за 201</w:t>
      </w:r>
      <w:r>
        <w:rPr>
          <w:rFonts w:ascii="Times New Roman" w:hAnsi="Times New Roman"/>
          <w:sz w:val="28"/>
          <w:szCs w:val="28"/>
        </w:rPr>
        <w:t>7</w:t>
      </w:r>
      <w:r w:rsidRPr="001900B0">
        <w:rPr>
          <w:rFonts w:ascii="Times New Roman" w:hAnsi="Times New Roman"/>
          <w:sz w:val="28"/>
          <w:szCs w:val="28"/>
        </w:rPr>
        <w:t xml:space="preserve"> год – </w:t>
      </w:r>
      <w:r w:rsidR="00D01D6E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>)</w:t>
      </w:r>
      <w:r w:rsidRPr="00B67419">
        <w:rPr>
          <w:rFonts w:ascii="Times New Roman" w:hAnsi="Times New Roman"/>
          <w:color w:val="000000"/>
          <w:sz w:val="28"/>
          <w:szCs w:val="28"/>
        </w:rPr>
        <w:t>.</w:t>
      </w: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Остановимся подробно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B0">
        <w:rPr>
          <w:rFonts w:ascii="Times New Roman" w:hAnsi="Times New Roman"/>
          <w:sz w:val="28"/>
          <w:szCs w:val="28"/>
        </w:rPr>
        <w:t>типовых и наиболее массовых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B0">
        <w:rPr>
          <w:rFonts w:ascii="Times New Roman" w:hAnsi="Times New Roman"/>
          <w:sz w:val="28"/>
          <w:szCs w:val="28"/>
        </w:rPr>
        <w:t>нарушени</w:t>
      </w:r>
      <w:r>
        <w:rPr>
          <w:rFonts w:ascii="Times New Roman" w:hAnsi="Times New Roman"/>
          <w:sz w:val="28"/>
          <w:szCs w:val="28"/>
        </w:rPr>
        <w:t>ях</w:t>
      </w:r>
      <w:r w:rsidRPr="001900B0">
        <w:rPr>
          <w:rFonts w:ascii="Times New Roman" w:hAnsi="Times New Roman"/>
          <w:sz w:val="28"/>
          <w:szCs w:val="28"/>
        </w:rPr>
        <w:t xml:space="preserve"> требований в области гражданской обороны, с указанием причин их возникновения и мероприятий по их недопущению.</w:t>
      </w:r>
    </w:p>
    <w:p w:rsidR="00A26DAE" w:rsidRDefault="00A26DAE" w:rsidP="00A26D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Р</w:t>
      </w:r>
      <w:r w:rsidRPr="00717C9F">
        <w:rPr>
          <w:rFonts w:ascii="Times New Roman" w:hAnsi="Times New Roman"/>
          <w:sz w:val="28"/>
          <w:szCs w:val="28"/>
        </w:rPr>
        <w:t xml:space="preserve">уководитель организации, </w:t>
      </w:r>
      <w:r>
        <w:rPr>
          <w:rFonts w:ascii="Times New Roman" w:hAnsi="Times New Roman"/>
          <w:sz w:val="28"/>
          <w:szCs w:val="28"/>
        </w:rPr>
        <w:t xml:space="preserve">председатель </w:t>
      </w:r>
      <w:r w:rsidRPr="00F41730">
        <w:rPr>
          <w:rFonts w:ascii="Times New Roman" w:hAnsi="Times New Roman"/>
          <w:sz w:val="28"/>
          <w:szCs w:val="28"/>
        </w:rPr>
        <w:t>комиссий по чрезвычайным ситуациям организации</w:t>
      </w:r>
      <w:r>
        <w:rPr>
          <w:rFonts w:ascii="Times New Roman" w:hAnsi="Times New Roman"/>
          <w:sz w:val="28"/>
          <w:szCs w:val="28"/>
        </w:rPr>
        <w:t xml:space="preserve">  н</w:t>
      </w:r>
      <w:r w:rsidRPr="00717C9F">
        <w:rPr>
          <w:rFonts w:ascii="Times New Roman" w:hAnsi="Times New Roman"/>
          <w:sz w:val="28"/>
          <w:szCs w:val="28"/>
        </w:rPr>
        <w:t xml:space="preserve">е прошли </w:t>
      </w:r>
      <w:r>
        <w:rPr>
          <w:rFonts w:ascii="Times New Roman" w:hAnsi="Times New Roman"/>
          <w:sz w:val="28"/>
          <w:szCs w:val="28"/>
        </w:rPr>
        <w:t>подготовку - д</w:t>
      </w:r>
      <w:r w:rsidRPr="00F41730">
        <w:rPr>
          <w:rFonts w:ascii="Times New Roman" w:hAnsi="Times New Roman"/>
          <w:sz w:val="28"/>
          <w:szCs w:val="28"/>
        </w:rPr>
        <w:t>ополнительное профессиональное образование по программам повышения квалификации или курсовое обучение в области защиты от чрезвычайных ситуаций.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1.1. Статистика типовых и массовых нарушений, установленных требований в области гражданской обороны</w:t>
      </w:r>
      <w:r>
        <w:rPr>
          <w:rFonts w:ascii="Times New Roman" w:hAnsi="Times New Roman"/>
          <w:sz w:val="28"/>
          <w:szCs w:val="28"/>
        </w:rPr>
        <w:t>:</w:t>
      </w:r>
    </w:p>
    <w:p w:rsidR="00A26DAE" w:rsidRPr="00AD3BBE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нарушение сроков обучения в области гражданской обороны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BBE">
        <w:rPr>
          <w:rFonts w:ascii="Times New Roman" w:hAnsi="Times New Roman"/>
          <w:sz w:val="28"/>
          <w:szCs w:val="28"/>
        </w:rPr>
        <w:t>должностных лиц и работников гражданской обороны, впервые назначенных на должность (в течение первого года работы);</w:t>
      </w:r>
    </w:p>
    <w:p w:rsidR="00A26DAE" w:rsidRPr="00AD3BBE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нарушение сроков повышение квалификации (не реже одного раза в 5 лет);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1.2. Причины возникновения типовых нарушений установленных требований в области гражданской обороны</w:t>
      </w:r>
      <w:r>
        <w:rPr>
          <w:rFonts w:ascii="Times New Roman" w:hAnsi="Times New Roman"/>
          <w:sz w:val="28"/>
          <w:szCs w:val="28"/>
        </w:rPr>
        <w:t>:</w:t>
      </w:r>
    </w:p>
    <w:p w:rsidR="00A26DAE" w:rsidRDefault="00A26DAE" w:rsidP="00A26D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649BC">
        <w:rPr>
          <w:rFonts w:ascii="Times New Roman" w:hAnsi="Times New Roman"/>
          <w:sz w:val="28"/>
          <w:szCs w:val="28"/>
        </w:rPr>
        <w:t>тсутствие связи несоблюдения обязательного требования с риском причинения ущерба охраняемым законом ценностям</w:t>
      </w:r>
      <w:r>
        <w:rPr>
          <w:rFonts w:ascii="Times New Roman" w:hAnsi="Times New Roman"/>
          <w:sz w:val="28"/>
          <w:szCs w:val="28"/>
        </w:rPr>
        <w:t>;</w:t>
      </w:r>
    </w:p>
    <w:p w:rsidR="00A26DAE" w:rsidRPr="006649BC" w:rsidRDefault="00A26DAE" w:rsidP="00A26D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своевременно не направляются заявки  на обучение в учебно-методические центры.</w:t>
      </w:r>
    </w:p>
    <w:p w:rsidR="00A26DAE" w:rsidRPr="00AD3BBE" w:rsidRDefault="00A26DAE" w:rsidP="00A26DAE">
      <w:pPr>
        <w:spacing w:after="0" w:line="240" w:lineRule="auto"/>
        <w:ind w:right="27"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1.3. Руководство по соблюдению обязательных требований.</w:t>
      </w:r>
    </w:p>
    <w:p w:rsidR="00A26DAE" w:rsidRPr="00D027F7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846">
        <w:rPr>
          <w:rFonts w:ascii="Times New Roman" w:hAnsi="Times New Roman" w:cs="Times New Roman"/>
          <w:spacing w:val="-6"/>
          <w:sz w:val="28"/>
          <w:szCs w:val="28"/>
        </w:rPr>
        <w:t>- в соответствии  с требованиями ст. 14 Федерального закона от 21.12.1994 № 68-ФЗ</w:t>
      </w:r>
      <w:r w:rsidRPr="00F41730">
        <w:rPr>
          <w:rFonts w:ascii="Times New Roman" w:hAnsi="Times New Roman" w:cs="Times New Roman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</w:t>
      </w:r>
      <w:r>
        <w:rPr>
          <w:rFonts w:ascii="Times New Roman" w:hAnsi="Times New Roman" w:cs="Times New Roman"/>
          <w:sz w:val="28"/>
          <w:szCs w:val="28"/>
        </w:rPr>
        <w:t xml:space="preserve">п.5, 6 </w:t>
      </w:r>
      <w:r w:rsidRPr="00D027F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027F7">
        <w:rPr>
          <w:rFonts w:ascii="Times New Roman" w:hAnsi="Times New Roman" w:cs="Times New Roman"/>
          <w:sz w:val="28"/>
          <w:szCs w:val="28"/>
        </w:rPr>
        <w:t xml:space="preserve"> Правительства РФ от 04.09.2003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27F7">
        <w:rPr>
          <w:rFonts w:ascii="Times New Roman" w:hAnsi="Times New Roman" w:cs="Times New Roman"/>
          <w:sz w:val="28"/>
          <w:szCs w:val="28"/>
        </w:rPr>
        <w:t>547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027F7">
        <w:rPr>
          <w:rFonts w:ascii="Times New Roman" w:hAnsi="Times New Roman" w:cs="Times New Roman"/>
          <w:sz w:val="28"/>
          <w:szCs w:val="28"/>
        </w:rPr>
        <w:t xml:space="preserve">О подготовке населения в области защиты от чрезвычайных ситуаций </w:t>
      </w:r>
      <w:r w:rsidRPr="00D027F7">
        <w:rPr>
          <w:rFonts w:ascii="Times New Roman" w:hAnsi="Times New Roman" w:cs="Times New Roman"/>
          <w:sz w:val="28"/>
          <w:szCs w:val="28"/>
        </w:rPr>
        <w:lastRenderedPageBreak/>
        <w:t>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027F7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по программам повышения квалификации или курсовое обучение в области защиты от чрезвычайных</w:t>
      </w:r>
      <w:proofErr w:type="gramEnd"/>
      <w:r w:rsidRPr="00D027F7">
        <w:rPr>
          <w:rFonts w:ascii="Times New Roman" w:hAnsi="Times New Roman" w:cs="Times New Roman"/>
          <w:sz w:val="28"/>
          <w:szCs w:val="28"/>
        </w:rPr>
        <w:t xml:space="preserve"> ситуаций проходят:</w:t>
      </w:r>
    </w:p>
    <w:p w:rsidR="00A26DAE" w:rsidRPr="00D027F7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F7">
        <w:rPr>
          <w:rFonts w:ascii="Times New Roman" w:hAnsi="Times New Roman" w:cs="Times New Roman"/>
          <w:sz w:val="28"/>
          <w:szCs w:val="28"/>
        </w:rPr>
        <w:t>б) руководители и председатели комиссий по чрезвычайным ситуациям органов местного самоуправления и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A26DAE" w:rsidRPr="00F32846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32846">
        <w:rPr>
          <w:rFonts w:ascii="Times New Roman" w:hAnsi="Times New Roman" w:cs="Times New Roman"/>
          <w:spacing w:val="-6"/>
          <w:sz w:val="28"/>
          <w:szCs w:val="28"/>
        </w:rPr>
        <w:t>д)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A26DAE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F7">
        <w:rPr>
          <w:rFonts w:ascii="Times New Roman" w:hAnsi="Times New Roman" w:cs="Times New Roman"/>
          <w:sz w:val="28"/>
          <w:szCs w:val="28"/>
        </w:rPr>
        <w:t>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A26DA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Не проводятся т</w:t>
      </w:r>
      <w:r w:rsidRPr="00D027F7">
        <w:rPr>
          <w:rFonts w:ascii="Times New Roman" w:hAnsi="Times New Roman"/>
          <w:sz w:val="28"/>
          <w:szCs w:val="28"/>
        </w:rPr>
        <w:t>актико-специальные учения продолжительностью до 8 часов</w:t>
      </w:r>
      <w:r>
        <w:rPr>
          <w:rFonts w:ascii="Times New Roman" w:hAnsi="Times New Roman"/>
          <w:sz w:val="28"/>
          <w:szCs w:val="28"/>
        </w:rPr>
        <w:t xml:space="preserve"> с привлечением сил постоянной готовности.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2.1. Статистика типовых и массовых нарушений установленных требований в области гражданской обороны.</w:t>
      </w:r>
    </w:p>
    <w:p w:rsidR="00A26DAE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отсутствуют силы постоянной готовности;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силы постоянной готовности не обеспечены необходимым имуществом, </w:t>
      </w:r>
      <w:proofErr w:type="gramStart"/>
      <w:r>
        <w:rPr>
          <w:rFonts w:ascii="Times New Roman" w:hAnsi="Times New Roman"/>
          <w:sz w:val="28"/>
          <w:szCs w:val="28"/>
        </w:rPr>
        <w:t>согласно табеля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оснащенности.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2.2. Причины возникновения типовых нарушений установленных требований в области гражданской обороны.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Основными причинами возникновения таких нарушений являются:</w:t>
      </w:r>
    </w:p>
    <w:p w:rsidR="00A26DAE" w:rsidRDefault="00A26DAE" w:rsidP="00A26D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649BC">
        <w:rPr>
          <w:rFonts w:ascii="Times New Roman" w:hAnsi="Times New Roman"/>
          <w:sz w:val="28"/>
          <w:szCs w:val="28"/>
        </w:rPr>
        <w:t>тсутствие связи несоблюдения обязательного требования с риском причинения ущерба охраняемым законом ценностям</w:t>
      </w:r>
      <w:r>
        <w:rPr>
          <w:rFonts w:ascii="Times New Roman" w:hAnsi="Times New Roman"/>
          <w:sz w:val="28"/>
          <w:szCs w:val="28"/>
        </w:rPr>
        <w:t>;</w:t>
      </w:r>
    </w:p>
    <w:p w:rsidR="00A26DAE" w:rsidRPr="00F77E70" w:rsidRDefault="00A26DAE" w:rsidP="00A26D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77E70">
        <w:rPr>
          <w:rFonts w:ascii="Times New Roman" w:hAnsi="Times New Roman"/>
          <w:sz w:val="28"/>
          <w:szCs w:val="28"/>
        </w:rPr>
        <w:t>- высокий уровень издержек  по соблюдению обязательного требования по сравнению с уровнем возможной ответственности</w:t>
      </w:r>
      <w:r>
        <w:rPr>
          <w:rFonts w:ascii="Times New Roman" w:hAnsi="Times New Roman"/>
          <w:sz w:val="28"/>
          <w:szCs w:val="28"/>
        </w:rPr>
        <w:t>.</w:t>
      </w:r>
      <w:r w:rsidRPr="00F77E70">
        <w:rPr>
          <w:rFonts w:ascii="Times New Roman" w:hAnsi="Times New Roman"/>
          <w:sz w:val="28"/>
          <w:szCs w:val="28"/>
        </w:rPr>
        <w:t xml:space="preserve"> 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2.3. Руководство по соблюдению обязательных требований</w:t>
      </w:r>
      <w:r>
        <w:rPr>
          <w:rFonts w:ascii="Times New Roman" w:hAnsi="Times New Roman"/>
          <w:sz w:val="28"/>
          <w:szCs w:val="28"/>
        </w:rPr>
        <w:t>:</w:t>
      </w:r>
    </w:p>
    <w:p w:rsidR="00A26DAE" w:rsidRPr="004E663E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4E663E">
        <w:rPr>
          <w:rFonts w:ascii="Times New Roman" w:hAnsi="Times New Roman" w:cs="Times New Roman"/>
          <w:spacing w:val="-4"/>
          <w:sz w:val="28"/>
          <w:szCs w:val="28"/>
        </w:rPr>
        <w:t xml:space="preserve">- в соответствии  требованиям ст. 14 Федерального закона от 21.12.1994 № 68-ФЗ «О защите населения и территорий от чрезвычайных ситуаций природного и техногенного характера», п.9  Постановления Правительства РФ от 04.09.2003 </w:t>
      </w:r>
      <w:r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4E663E">
        <w:rPr>
          <w:rFonts w:ascii="Times New Roman" w:hAnsi="Times New Roman" w:cs="Times New Roman"/>
          <w:spacing w:val="-4"/>
          <w:sz w:val="28"/>
          <w:szCs w:val="28"/>
        </w:rPr>
        <w:t>547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«</w:t>
      </w:r>
      <w:r w:rsidRPr="004E663E">
        <w:rPr>
          <w:rFonts w:ascii="Times New Roman" w:hAnsi="Times New Roman" w:cs="Times New Roman"/>
          <w:spacing w:val="-4"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4E663E">
        <w:rPr>
          <w:rFonts w:ascii="Times New Roman" w:hAnsi="Times New Roman" w:cs="Times New Roman"/>
          <w:spacing w:val="-4"/>
          <w:sz w:val="28"/>
          <w:szCs w:val="28"/>
        </w:rPr>
        <w:t xml:space="preserve"> тактико-специальные учения продолжительностью до 8 часов проводятся с участием аварийно-спасательных служб и аварийно-спасательных формирований (далее именуются - формирования</w:t>
      </w:r>
      <w:proofErr w:type="gramEnd"/>
      <w:r w:rsidRPr="004E663E">
        <w:rPr>
          <w:rFonts w:ascii="Times New Roman" w:hAnsi="Times New Roman" w:cs="Times New Roman"/>
          <w:spacing w:val="-4"/>
          <w:sz w:val="28"/>
          <w:szCs w:val="28"/>
        </w:rPr>
        <w:t>) организаций 1 раз в 3 года, а с участием формирований постоянной готовности - 1 раз в год.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3. Не обеспечивается укрытие работников наибольшей работающей смены организаций, отнесенных к категориям по гражданской обороне, в защитных сооружениях гражданской обороны (убежищах).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3.1. Статистика типовых и массовых нарушений установленных требований в области гражданской обороны.</w:t>
      </w:r>
    </w:p>
    <w:p w:rsidR="00A26DAE" w:rsidRPr="00AD3BBE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lastRenderedPageBreak/>
        <w:t>- нарушение сроков обучения в области гражданской обороны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BBE">
        <w:rPr>
          <w:rFonts w:ascii="Times New Roman" w:hAnsi="Times New Roman"/>
          <w:sz w:val="28"/>
          <w:szCs w:val="28"/>
        </w:rPr>
        <w:t>должностных лиц и работников гражданской обороны, впервые назначенных на должность (в течение первого года работы);</w:t>
      </w:r>
    </w:p>
    <w:p w:rsidR="00A26DAE" w:rsidRPr="00AD3BBE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нарушение сроков повышение квалификации (не реже одного раза в 5 лет)</w:t>
      </w:r>
      <w:r>
        <w:rPr>
          <w:rFonts w:ascii="Times New Roman" w:hAnsi="Times New Roman"/>
          <w:sz w:val="28"/>
          <w:szCs w:val="28"/>
        </w:rPr>
        <w:t>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3.2. Причины возникновения типовых нарушений установленных требований в области гражданской обороны.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Основными причинами возникновения таких нарушений являются:</w:t>
      </w: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- укрытие работников наибольшей работающей смены организаций, отнесенных к категориям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1900B0">
        <w:rPr>
          <w:rFonts w:ascii="Times New Roman" w:hAnsi="Times New Roman"/>
          <w:sz w:val="28"/>
          <w:szCs w:val="28"/>
        </w:rPr>
        <w:t xml:space="preserve"> в защитных сооружениях</w:t>
      </w:r>
      <w:r>
        <w:rPr>
          <w:rFonts w:ascii="Times New Roman" w:hAnsi="Times New Roman"/>
          <w:sz w:val="28"/>
          <w:szCs w:val="28"/>
        </w:rPr>
        <w:t>, не имеющих статус защитных сооружений</w:t>
      </w:r>
      <w:r w:rsidRPr="001900B0">
        <w:rPr>
          <w:rFonts w:ascii="Times New Roman" w:hAnsi="Times New Roman"/>
          <w:sz w:val="28"/>
          <w:szCs w:val="28"/>
        </w:rPr>
        <w:t xml:space="preserve"> гражданской обороны (далее – ЗСГО</w:t>
      </w:r>
      <w:proofErr w:type="gramStart"/>
      <w:r w:rsidRPr="001900B0">
        <w:rPr>
          <w:rFonts w:ascii="Times New Roman" w:hAnsi="Times New Roman"/>
          <w:sz w:val="28"/>
          <w:szCs w:val="28"/>
        </w:rPr>
        <w:t>)(</w:t>
      </w:r>
      <w:proofErr w:type="gramEnd"/>
      <w:r w:rsidRPr="001900B0">
        <w:rPr>
          <w:rFonts w:ascii="Times New Roman" w:hAnsi="Times New Roman"/>
          <w:sz w:val="28"/>
          <w:szCs w:val="28"/>
        </w:rPr>
        <w:t xml:space="preserve">по факту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900B0">
        <w:rPr>
          <w:rFonts w:ascii="Times New Roman" w:hAnsi="Times New Roman"/>
          <w:sz w:val="28"/>
          <w:szCs w:val="28"/>
        </w:rPr>
        <w:t>заглубленны</w:t>
      </w:r>
      <w:r>
        <w:rPr>
          <w:rFonts w:ascii="Times New Roman" w:hAnsi="Times New Roman"/>
          <w:sz w:val="28"/>
          <w:szCs w:val="28"/>
        </w:rPr>
        <w:t>е</w:t>
      </w:r>
      <w:r w:rsidRPr="001900B0">
        <w:rPr>
          <w:rFonts w:ascii="Times New Roman" w:hAnsi="Times New Roman"/>
          <w:sz w:val="28"/>
          <w:szCs w:val="28"/>
        </w:rPr>
        <w:t xml:space="preserve"> помещения, на которы</w:t>
      </w:r>
      <w:r>
        <w:rPr>
          <w:rFonts w:ascii="Times New Roman" w:hAnsi="Times New Roman"/>
          <w:sz w:val="28"/>
          <w:szCs w:val="28"/>
        </w:rPr>
        <w:t>е</w:t>
      </w:r>
      <w:r w:rsidRPr="001900B0">
        <w:rPr>
          <w:rFonts w:ascii="Times New Roman" w:hAnsi="Times New Roman"/>
          <w:sz w:val="28"/>
          <w:szCs w:val="28"/>
        </w:rPr>
        <w:t xml:space="preserve"> отсутствует паспорт ЗСГО);</w:t>
      </w:r>
    </w:p>
    <w:p w:rsidR="00A26DAE" w:rsidRPr="001900B0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- отсутствие договоров с подрядчиками на строительство быстровозводимых ЗСГО, либо самих ЗСГО, а именно убежищ</w:t>
      </w:r>
      <w:r>
        <w:rPr>
          <w:rFonts w:ascii="Times New Roman" w:hAnsi="Times New Roman"/>
          <w:sz w:val="28"/>
          <w:szCs w:val="28"/>
        </w:rPr>
        <w:t>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3.3. Руководство по соблюдению обязательных 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BBE">
        <w:rPr>
          <w:rFonts w:ascii="Times New Roman" w:hAnsi="Times New Roman"/>
          <w:sz w:val="28"/>
          <w:szCs w:val="28"/>
        </w:rPr>
        <w:t>в области гражданской обороны.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В соответствии с п.10 Порядка, организации: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- создают в мирное время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в сфере ведения которых они находятся, объекты гражданской обороны;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- обеспечивают сохранность существующих объектов гражданской обороны, принимают меры по поддержанию их в состоянии постоянной готовности к использованию;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- ведут учет существующих и создаваемых объектов гражданской обороны.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Создание объектов гражданской обороны осуществляется за счет приспособления существующих, реконструируемых и вновь строящихся зданий и сооружений, станций и линий метрополитенов, которые по своему предназначению могут быть использованы как объекты гражданской обороны, а также строительства этих объектов. В качестве объектов гражданской обороны также могут использоваться объекты, предназначенные для обеспечения защиты от чрезвычайных ситуаций природного и техногенного характера.</w:t>
      </w:r>
    </w:p>
    <w:p w:rsidR="00A26DAE" w:rsidRPr="00F32846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32846">
        <w:rPr>
          <w:rFonts w:ascii="Times New Roman" w:hAnsi="Times New Roman"/>
          <w:spacing w:val="-6"/>
          <w:sz w:val="28"/>
          <w:szCs w:val="28"/>
        </w:rPr>
        <w:t>В мирное время объекты гражданской обороны в установленном порядке могут 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:rsidR="00A26DAE" w:rsidRPr="001900B0" w:rsidRDefault="00A26DAE" w:rsidP="00A26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sz w:val="28"/>
          <w:szCs w:val="28"/>
        </w:rPr>
        <w:t>В соответствии с п.3 Порядка, п. 7.4 свода правил 165.1325800.2014 «Инженерно-технические мероприятия по гражданской обороне» для работников наибольшей работающей смены организаций, отнесенных к категориям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1900B0">
        <w:rPr>
          <w:rFonts w:ascii="Times New Roman" w:hAnsi="Times New Roman"/>
          <w:sz w:val="28"/>
          <w:szCs w:val="28"/>
        </w:rPr>
        <w:t xml:space="preserve"> создаются убежища.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4. Не созданы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BBE">
        <w:rPr>
          <w:rFonts w:ascii="Times New Roman" w:hAnsi="Times New Roman"/>
          <w:sz w:val="28"/>
          <w:szCs w:val="28"/>
        </w:rPr>
        <w:t>запасы материально-технических, продовольственных, медицинских и иных сре</w:t>
      </w:r>
      <w:proofErr w:type="gramStart"/>
      <w:r w:rsidRPr="00AD3BBE">
        <w:rPr>
          <w:rFonts w:ascii="Times New Roman" w:hAnsi="Times New Roman"/>
          <w:sz w:val="28"/>
          <w:szCs w:val="28"/>
        </w:rPr>
        <w:t>дств в ц</w:t>
      </w:r>
      <w:proofErr w:type="gramEnd"/>
      <w:r w:rsidRPr="00AD3BBE">
        <w:rPr>
          <w:rFonts w:ascii="Times New Roman" w:hAnsi="Times New Roman"/>
          <w:sz w:val="28"/>
          <w:szCs w:val="28"/>
        </w:rPr>
        <w:t>елях гражданской обороны.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4.1. Статистика типовых и массовых нарушений установленных требований в области гражданской обороны.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lastRenderedPageBreak/>
        <w:t>- отсутствие номенклатуры и требуемого объема запасов исходя из их потребности в военное время для обеспечения населения, аварийно-спасательных формирований и спасательных служб;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отсутствие условий и мест для хранения запасов.</w:t>
      </w:r>
    </w:p>
    <w:p w:rsidR="00A26DAE" w:rsidRPr="00AD3BBE" w:rsidRDefault="00A26DAE" w:rsidP="00A26D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4.2. Причины возникновения типовых нарушений установленных требований в области гражданской обороны.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Основными причинами возникновения таких нарушений являются: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отсутствие финансирования;</w:t>
      </w:r>
    </w:p>
    <w:p w:rsidR="00A26DAE" w:rsidRPr="00AD3BBE" w:rsidRDefault="00A26DAE" w:rsidP="00A26D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- слабый контроль со стороны руководства, либо лиц (специалистов)</w:t>
      </w:r>
      <w:r>
        <w:rPr>
          <w:rFonts w:ascii="Times New Roman" w:hAnsi="Times New Roman"/>
          <w:sz w:val="28"/>
          <w:szCs w:val="28"/>
        </w:rPr>
        <w:t>,</w:t>
      </w:r>
      <w:r w:rsidRPr="00AD3BBE">
        <w:rPr>
          <w:rFonts w:ascii="Times New Roman" w:hAnsi="Times New Roman"/>
          <w:sz w:val="28"/>
          <w:szCs w:val="28"/>
        </w:rPr>
        <w:t xml:space="preserve"> уполномоченных на решение задач в области гражданской обороны за созданием, хранением и использованием запасов.</w:t>
      </w:r>
    </w:p>
    <w:p w:rsidR="00A26DAE" w:rsidRPr="00AD3BBE" w:rsidRDefault="00A26DAE" w:rsidP="00A26DAE">
      <w:pPr>
        <w:spacing w:after="0" w:line="240" w:lineRule="auto"/>
        <w:ind w:right="27" w:firstLine="567"/>
        <w:jc w:val="both"/>
        <w:rPr>
          <w:rFonts w:ascii="Times New Roman" w:hAnsi="Times New Roman"/>
          <w:sz w:val="28"/>
          <w:szCs w:val="28"/>
        </w:rPr>
      </w:pPr>
      <w:r w:rsidRPr="00AD3BBE">
        <w:rPr>
          <w:rFonts w:ascii="Times New Roman" w:hAnsi="Times New Roman"/>
          <w:sz w:val="28"/>
          <w:szCs w:val="28"/>
        </w:rPr>
        <w:t>4.3. Руководство по соблюдению обязательных требований в области гражданской обороны.</w:t>
      </w:r>
    </w:p>
    <w:p w:rsidR="00A26DAE" w:rsidRPr="00F32846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32846">
        <w:rPr>
          <w:rFonts w:ascii="Times New Roman" w:hAnsi="Times New Roman" w:cs="Times New Roman"/>
          <w:spacing w:val="-6"/>
          <w:sz w:val="28"/>
          <w:szCs w:val="28"/>
        </w:rPr>
        <w:t>В соответствии с Положением о накоплении, хранении и использовании в целях гражданской обороны запасов материально-технических, продовольственных, медицинских и иных средств», утвержденным постановлением Правительства РФ от 27.04.2000 № 379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F32846">
        <w:rPr>
          <w:rFonts w:ascii="Times New Roman" w:hAnsi="Times New Roman" w:cs="Times New Roman"/>
          <w:spacing w:val="-6"/>
          <w:sz w:val="28"/>
          <w:szCs w:val="28"/>
        </w:rPr>
        <w:t xml:space="preserve"> запасы предназначены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оснащения спасательных воинских формирований федерального органа исполнительной власти, уполномоченного на</w:t>
      </w:r>
      <w:proofErr w:type="gramEnd"/>
      <w:r w:rsidRPr="00F32846">
        <w:rPr>
          <w:rFonts w:ascii="Times New Roman" w:hAnsi="Times New Roman" w:cs="Times New Roman"/>
          <w:spacing w:val="-6"/>
          <w:sz w:val="28"/>
          <w:szCs w:val="28"/>
        </w:rPr>
        <w:t xml:space="preserve"> решение задач в области гражданской обороны,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02B">
        <w:rPr>
          <w:rFonts w:ascii="Times New Roman" w:hAnsi="Times New Roman" w:cs="Times New Roman"/>
          <w:sz w:val="28"/>
          <w:szCs w:val="28"/>
        </w:rPr>
        <w:t>Запасы материально-технических средств включают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бедствий, аварийно-спасательных формирований, спасательных служб и нештатных формирований по обеспечению выполнения мероприятий по гражданской обороне.</w:t>
      </w:r>
      <w:proofErr w:type="gramEnd"/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Запасы продовольственных сре</w:t>
      </w:r>
      <w:proofErr w:type="gramStart"/>
      <w:r w:rsidRPr="0031102B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>ючают в себя крупы, муку, мясные, рыбные и растительные консервы, соль, сахар, чай и другие продукты.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Запасы медицинских сре</w:t>
      </w:r>
      <w:proofErr w:type="gramStart"/>
      <w:r w:rsidRPr="0031102B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>ючают в себя лекарственные препараты, медицинские изделия.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Запасы иных сре</w:t>
      </w:r>
      <w:proofErr w:type="gramStart"/>
      <w:r w:rsidRPr="0031102B">
        <w:rPr>
          <w:rFonts w:ascii="Times New Roman" w:hAnsi="Times New Roman" w:cs="Times New Roman"/>
          <w:sz w:val="28"/>
          <w:szCs w:val="28"/>
        </w:rPr>
        <w:t>дств вкл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>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02B">
        <w:rPr>
          <w:rFonts w:ascii="Times New Roman" w:hAnsi="Times New Roman" w:cs="Times New Roman"/>
          <w:sz w:val="28"/>
          <w:szCs w:val="28"/>
        </w:rPr>
        <w:t xml:space="preserve">Номенклатура и объемы запасов определяются создающими их органами и организациями с учетом методических рекомендаций, разрабатываемых Министерством Российской Федерации по делам гражданской обороны, чрезвычайным ситуациям и ликвидации последствий стихийных бедствий совместно </w:t>
      </w:r>
      <w:r w:rsidRPr="0031102B">
        <w:rPr>
          <w:rFonts w:ascii="Times New Roman" w:hAnsi="Times New Roman" w:cs="Times New Roman"/>
          <w:sz w:val="28"/>
          <w:szCs w:val="28"/>
        </w:rPr>
        <w:lastRenderedPageBreak/>
        <w:t>с Министерством экономического развития Российской Федерации исходя из возможного характера военных конфликтов на территории Российской Федерации, величины возможного ущерба объектам экономики и инфраструктуры, природных, экономических, физико-географических и иных особенностей территорий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>, условий размещения организаций, а также норм минимально необходимой достаточности запасов при возникновении военных конфликтов или вследствие этих конфликтов.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Номенклатура и объемы запасов для обеспечения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 определяются исходя из табелей их оснащения.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02B">
        <w:rPr>
          <w:rFonts w:ascii="Times New Roman" w:hAnsi="Times New Roman" w:cs="Times New Roman"/>
          <w:sz w:val="28"/>
          <w:szCs w:val="28"/>
        </w:rPr>
        <w:t>Номенклатура и объемы запасов для обеспечения аварийно-спасательных формирований, спасательных служб и нештатных формирований по обеспечению выполнения мероприятий по гражданской обороне определяются исходя из норм оснащения и потребности обеспечения их действий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образований.</w:t>
      </w:r>
      <w:proofErr w:type="gramEnd"/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102B">
        <w:rPr>
          <w:rFonts w:ascii="Times New Roman" w:hAnsi="Times New Roman" w:cs="Times New Roman"/>
          <w:sz w:val="28"/>
          <w:szCs w:val="28"/>
        </w:rPr>
        <w:t>Запасы накапливаются заблаговременно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02B">
        <w:rPr>
          <w:rFonts w:ascii="Times New Roman" w:hAnsi="Times New Roman" w:cs="Times New Roman"/>
          <w:sz w:val="28"/>
          <w:szCs w:val="28"/>
        </w:rPr>
        <w:t xml:space="preserve"> в мирное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02B">
        <w:rPr>
          <w:rFonts w:ascii="Times New Roman" w:hAnsi="Times New Roman" w:cs="Times New Roman"/>
          <w:sz w:val="28"/>
          <w:szCs w:val="28"/>
        </w:rPr>
        <w:t xml:space="preserve"> в объемах, определяемых создающими их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и хранятся в условиях, отвечающих установленным требованиям по обеспечению их сохранности.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 xml:space="preserve"> Не допускается хранение запасов с истекшим сроком годности.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Требования к специализированным складским помещениям (местам хранения), а также к порядку накопления, хранения, учета, использования и восполнения запасов определяются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Создание запасов и определение их номенклатуры и объемов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02B">
        <w:rPr>
          <w:rFonts w:ascii="Times New Roman" w:hAnsi="Times New Roman" w:cs="Times New Roman"/>
          <w:sz w:val="28"/>
          <w:szCs w:val="28"/>
        </w:rPr>
        <w:t xml:space="preserve"> исходя из потребности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02B">
        <w:rPr>
          <w:rFonts w:ascii="Times New Roman" w:hAnsi="Times New Roman" w:cs="Times New Roman"/>
          <w:sz w:val="28"/>
          <w:szCs w:val="28"/>
        </w:rPr>
        <w:t xml:space="preserve"> осуществляются: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а) федеральными органами исполнительной власти в пределах своих полномочий - для оснащения аварийно-спасательных формирований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A26DAE" w:rsidRPr="00F32846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32846">
        <w:rPr>
          <w:rFonts w:ascii="Times New Roman" w:hAnsi="Times New Roman" w:cs="Times New Roman"/>
          <w:spacing w:val="-6"/>
          <w:sz w:val="28"/>
          <w:szCs w:val="28"/>
        </w:rPr>
        <w:t>б) органами исполнительной власти субъектов Российской Федерации и органами местного самоуправления -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и оснащения аварийно-спасательных формирований, спасательных служб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</w:t>
      </w:r>
      <w:proofErr w:type="gramEnd"/>
      <w:r w:rsidRPr="00F3284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F32846">
        <w:rPr>
          <w:rFonts w:ascii="Times New Roman" w:hAnsi="Times New Roman" w:cs="Times New Roman"/>
          <w:spacing w:val="-6"/>
          <w:sz w:val="28"/>
          <w:szCs w:val="28"/>
        </w:rPr>
        <w:t>ситуациях</w:t>
      </w:r>
      <w:proofErr w:type="gramEnd"/>
      <w:r w:rsidRPr="00F32846">
        <w:rPr>
          <w:rFonts w:ascii="Times New Roman" w:hAnsi="Times New Roman" w:cs="Times New Roman"/>
          <w:spacing w:val="-6"/>
          <w:sz w:val="28"/>
          <w:szCs w:val="28"/>
        </w:rPr>
        <w:t xml:space="preserve"> природного и техногенного характера;</w:t>
      </w:r>
    </w:p>
    <w:p w:rsidR="00A26DAE" w:rsidRPr="00F32846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32846">
        <w:rPr>
          <w:rFonts w:ascii="Times New Roman" w:hAnsi="Times New Roman" w:cs="Times New Roman"/>
          <w:spacing w:val="-6"/>
          <w:sz w:val="28"/>
          <w:szCs w:val="28"/>
        </w:rPr>
        <w:lastRenderedPageBreak/>
        <w:t>в) организациями, отнесенными к категориям по гражданской обороне, - для оснащения нештатных аварийно-спасательных формирований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 xml:space="preserve">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осуществляют </w:t>
      </w:r>
      <w:proofErr w:type="gramStart"/>
      <w:r w:rsidRPr="003110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102B">
        <w:rPr>
          <w:rFonts w:ascii="Times New Roman" w:hAnsi="Times New Roman" w:cs="Times New Roman"/>
          <w:sz w:val="28"/>
          <w:szCs w:val="28"/>
        </w:rPr>
        <w:t xml:space="preserve"> созданием, хранением и использованием запасов.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Информация о накопленных запасах представляется: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а) организациями - в федеральные органы исполнительной власти, органы исполнительной власти субъектов Российской Федерации и органы местного самоуправления, в сфере ведения которых они находятся, а также в органы местного самоуправления, на территории которых эти организации расположены;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б) органами местного самоуправления - в органы исполнительной власти субъектов Российской Федерации;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в) федеральными органами исполнительной власти и органами исполнительной власти субъектов Российской Федерации -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102B">
        <w:rPr>
          <w:rFonts w:ascii="Times New Roman" w:hAnsi="Times New Roman" w:cs="Times New Roman"/>
          <w:sz w:val="28"/>
          <w:szCs w:val="28"/>
        </w:rPr>
        <w:t>Финансирование накопления, хранения и использования запасов осуществляется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DAE" w:rsidRPr="0031102B" w:rsidRDefault="00A26DAE" w:rsidP="00A26D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DAE" w:rsidRDefault="00A26DAE" w:rsidP="00A26DAE"/>
    <w:p w:rsidR="00A26DAE" w:rsidRPr="00752DEA" w:rsidRDefault="00A26DAE" w:rsidP="00A26DAE">
      <w:pPr>
        <w:pStyle w:val="a7"/>
        <w:shd w:val="clear" w:color="auto" w:fill="FFFFFF"/>
        <w:tabs>
          <w:tab w:val="center" w:pos="284"/>
          <w:tab w:val="right" w:pos="9355"/>
        </w:tabs>
        <w:spacing w:line="240" w:lineRule="auto"/>
        <w:ind w:hanging="720"/>
        <w:rPr>
          <w:rFonts w:ascii="Times New Roman" w:hAnsi="Times New Roman"/>
          <w:spacing w:val="4"/>
          <w:sz w:val="28"/>
          <w:szCs w:val="28"/>
        </w:rPr>
      </w:pPr>
      <w:r w:rsidRPr="00752DEA">
        <w:rPr>
          <w:rFonts w:ascii="Times New Roman" w:hAnsi="Times New Roman"/>
          <w:spacing w:val="4"/>
          <w:sz w:val="28"/>
          <w:szCs w:val="28"/>
        </w:rPr>
        <w:t xml:space="preserve">Заместитель начальника управления – начальник </w:t>
      </w:r>
    </w:p>
    <w:p w:rsidR="00A26DAE" w:rsidRPr="00752DEA" w:rsidRDefault="00A26DAE" w:rsidP="00A26DAE">
      <w:pPr>
        <w:pStyle w:val="a7"/>
        <w:shd w:val="clear" w:color="auto" w:fill="FFFFFF"/>
        <w:tabs>
          <w:tab w:val="center" w:pos="284"/>
          <w:tab w:val="right" w:pos="9355"/>
        </w:tabs>
        <w:spacing w:line="240" w:lineRule="auto"/>
        <w:ind w:hanging="720"/>
        <w:rPr>
          <w:rFonts w:ascii="Times New Roman" w:hAnsi="Times New Roman"/>
          <w:color w:val="000000"/>
          <w:spacing w:val="3"/>
          <w:sz w:val="28"/>
          <w:szCs w:val="28"/>
        </w:rPr>
      </w:pPr>
      <w:r w:rsidRPr="00752DEA">
        <w:rPr>
          <w:rFonts w:ascii="Times New Roman" w:hAnsi="Times New Roman"/>
          <w:spacing w:val="4"/>
          <w:sz w:val="28"/>
          <w:szCs w:val="28"/>
        </w:rPr>
        <w:t xml:space="preserve">отдела ГПН, </w:t>
      </w:r>
      <w:r w:rsidRPr="00752DEA">
        <w:rPr>
          <w:rFonts w:ascii="Times New Roman" w:hAnsi="Times New Roman"/>
          <w:color w:val="000000"/>
          <w:spacing w:val="3"/>
          <w:sz w:val="28"/>
          <w:szCs w:val="28"/>
        </w:rPr>
        <w:t xml:space="preserve"> надзора в области ГО, ЗН и</w:t>
      </w:r>
      <w:proofErr w:type="gramStart"/>
      <w:r w:rsidRPr="00752DEA">
        <w:rPr>
          <w:rFonts w:ascii="Times New Roman" w:hAnsi="Times New Roman"/>
          <w:color w:val="000000"/>
          <w:spacing w:val="3"/>
          <w:sz w:val="28"/>
          <w:szCs w:val="28"/>
        </w:rPr>
        <w:t xml:space="preserve"> Т</w:t>
      </w:r>
      <w:proofErr w:type="gramEnd"/>
      <w:r w:rsidRPr="00752DEA">
        <w:rPr>
          <w:rFonts w:ascii="Times New Roman" w:hAnsi="Times New Roman"/>
          <w:color w:val="000000"/>
          <w:spacing w:val="3"/>
          <w:sz w:val="28"/>
          <w:szCs w:val="28"/>
        </w:rPr>
        <w:t xml:space="preserve"> от ЧС</w:t>
      </w:r>
    </w:p>
    <w:p w:rsidR="00A26DAE" w:rsidRPr="00752DEA" w:rsidRDefault="00A26DAE" w:rsidP="00A26DAE">
      <w:pPr>
        <w:pStyle w:val="a7"/>
        <w:shd w:val="clear" w:color="auto" w:fill="FFFFFF"/>
        <w:tabs>
          <w:tab w:val="center" w:pos="284"/>
          <w:tab w:val="right" w:pos="9355"/>
        </w:tabs>
        <w:spacing w:line="240" w:lineRule="auto"/>
        <w:ind w:hanging="720"/>
        <w:rPr>
          <w:rFonts w:ascii="Times New Roman" w:hAnsi="Times New Roman"/>
          <w:spacing w:val="4"/>
          <w:sz w:val="28"/>
          <w:szCs w:val="28"/>
        </w:rPr>
      </w:pPr>
      <w:r w:rsidRPr="00752DEA">
        <w:rPr>
          <w:rFonts w:ascii="Times New Roman" w:hAnsi="Times New Roman"/>
          <w:spacing w:val="4"/>
          <w:sz w:val="28"/>
          <w:szCs w:val="28"/>
        </w:rPr>
        <w:t xml:space="preserve">УНД и </w:t>
      </w:r>
      <w:proofErr w:type="gramStart"/>
      <w:r w:rsidRPr="00752DEA">
        <w:rPr>
          <w:rFonts w:ascii="Times New Roman" w:hAnsi="Times New Roman"/>
          <w:spacing w:val="4"/>
          <w:sz w:val="28"/>
          <w:szCs w:val="28"/>
        </w:rPr>
        <w:t>ПР</w:t>
      </w:r>
      <w:proofErr w:type="gramEnd"/>
      <w:r w:rsidRPr="00752DEA">
        <w:rPr>
          <w:rFonts w:ascii="Times New Roman" w:hAnsi="Times New Roman"/>
          <w:spacing w:val="4"/>
          <w:sz w:val="28"/>
          <w:szCs w:val="28"/>
        </w:rPr>
        <w:t xml:space="preserve"> Главного управления МЧС России</w:t>
      </w:r>
    </w:p>
    <w:p w:rsidR="00A26DAE" w:rsidRPr="00752DEA" w:rsidRDefault="00A26DAE" w:rsidP="00A26DAE">
      <w:pPr>
        <w:pStyle w:val="a7"/>
        <w:shd w:val="clear" w:color="auto" w:fill="FFFFFF"/>
        <w:tabs>
          <w:tab w:val="center" w:pos="284"/>
          <w:tab w:val="right" w:pos="9355"/>
        </w:tabs>
        <w:spacing w:line="240" w:lineRule="auto"/>
        <w:ind w:hanging="720"/>
        <w:rPr>
          <w:rFonts w:ascii="Times New Roman" w:hAnsi="Times New Roman"/>
          <w:spacing w:val="4"/>
          <w:sz w:val="28"/>
          <w:szCs w:val="28"/>
        </w:rPr>
      </w:pPr>
      <w:r w:rsidRPr="00752DEA">
        <w:rPr>
          <w:rFonts w:ascii="Times New Roman" w:hAnsi="Times New Roman"/>
          <w:spacing w:val="4"/>
          <w:sz w:val="28"/>
          <w:szCs w:val="28"/>
        </w:rPr>
        <w:t>по Чеченской Республике</w:t>
      </w:r>
    </w:p>
    <w:p w:rsidR="00A26DAE" w:rsidRPr="00752DEA" w:rsidRDefault="00A26DAE" w:rsidP="00A26DAE">
      <w:pPr>
        <w:pStyle w:val="a7"/>
        <w:shd w:val="clear" w:color="auto" w:fill="FFFFFF"/>
        <w:tabs>
          <w:tab w:val="center" w:pos="284"/>
          <w:tab w:val="right" w:pos="9355"/>
        </w:tabs>
        <w:spacing w:line="240" w:lineRule="auto"/>
        <w:ind w:hanging="720"/>
        <w:rPr>
          <w:sz w:val="24"/>
          <w:szCs w:val="28"/>
        </w:rPr>
      </w:pPr>
      <w:r w:rsidRPr="00752DEA">
        <w:rPr>
          <w:rFonts w:ascii="Times New Roman" w:hAnsi="Times New Roman"/>
          <w:spacing w:val="4"/>
          <w:sz w:val="28"/>
          <w:szCs w:val="28"/>
        </w:rPr>
        <w:t>подполковник внутре</w:t>
      </w:r>
      <w:r>
        <w:rPr>
          <w:rFonts w:ascii="Times New Roman" w:hAnsi="Times New Roman"/>
          <w:spacing w:val="4"/>
          <w:sz w:val="28"/>
          <w:szCs w:val="28"/>
        </w:rPr>
        <w:t xml:space="preserve">нней службы          </w:t>
      </w:r>
      <w:r w:rsidRPr="00752DEA">
        <w:rPr>
          <w:rFonts w:ascii="Times New Roman" w:hAnsi="Times New Roman"/>
          <w:spacing w:val="4"/>
          <w:sz w:val="28"/>
          <w:szCs w:val="28"/>
        </w:rPr>
        <w:t xml:space="preserve">                                         А.Ш. </w:t>
      </w:r>
      <w:proofErr w:type="spellStart"/>
      <w:r w:rsidRPr="00752DEA">
        <w:rPr>
          <w:rFonts w:ascii="Times New Roman" w:hAnsi="Times New Roman"/>
          <w:spacing w:val="4"/>
          <w:sz w:val="28"/>
          <w:szCs w:val="28"/>
        </w:rPr>
        <w:t>Эльмурзаев</w:t>
      </w:r>
      <w:proofErr w:type="spellEnd"/>
    </w:p>
    <w:p w:rsidR="00A26DAE" w:rsidRDefault="00A26DAE" w:rsidP="00A26DAE"/>
    <w:p w:rsidR="00E2443F" w:rsidRDefault="00E2443F"/>
    <w:sectPr w:rsidR="00E2443F" w:rsidSect="00CE2259">
      <w:headerReference w:type="default" r:id="rId7"/>
      <w:footerReference w:type="default" r:id="rId8"/>
      <w:pgSz w:w="11906" w:h="16838" w:code="9"/>
      <w:pgMar w:top="1134" w:right="567" w:bottom="1134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23" w:rsidRDefault="001B5123">
      <w:pPr>
        <w:spacing w:after="0" w:line="240" w:lineRule="auto"/>
      </w:pPr>
      <w:r>
        <w:separator/>
      </w:r>
    </w:p>
  </w:endnote>
  <w:endnote w:type="continuationSeparator" w:id="0">
    <w:p w:rsidR="001B5123" w:rsidRDefault="001B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25B" w:rsidRDefault="001B5123">
    <w:pPr>
      <w:pStyle w:val="a5"/>
      <w:jc w:val="center"/>
    </w:pPr>
  </w:p>
  <w:p w:rsidR="0085425B" w:rsidRDefault="001B51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23" w:rsidRDefault="001B5123">
      <w:pPr>
        <w:spacing w:after="0" w:line="240" w:lineRule="auto"/>
      </w:pPr>
      <w:r>
        <w:separator/>
      </w:r>
    </w:p>
  </w:footnote>
  <w:footnote w:type="continuationSeparator" w:id="0">
    <w:p w:rsidR="001B5123" w:rsidRDefault="001B5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25B" w:rsidRDefault="00A26DA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01D6E">
      <w:rPr>
        <w:noProof/>
      </w:rPr>
      <w:t>6</w:t>
    </w:r>
    <w:r>
      <w:rPr>
        <w:noProof/>
      </w:rPr>
      <w:fldChar w:fldCharType="end"/>
    </w:r>
  </w:p>
  <w:p w:rsidR="0085425B" w:rsidRDefault="001B51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D6"/>
    <w:rsid w:val="001B5123"/>
    <w:rsid w:val="00802CF7"/>
    <w:rsid w:val="00A26DAE"/>
    <w:rsid w:val="00A848D6"/>
    <w:rsid w:val="00D01D6E"/>
    <w:rsid w:val="00E2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6D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26D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6DAE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26D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26DAE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2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6D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26D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6DAE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A26DA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26DAE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2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</dc:creator>
  <cp:keywords/>
  <dc:description/>
  <cp:lastModifiedBy>777</cp:lastModifiedBy>
  <cp:revision>4</cp:revision>
  <dcterms:created xsi:type="dcterms:W3CDTF">2018-08-07T09:23:00Z</dcterms:created>
  <dcterms:modified xsi:type="dcterms:W3CDTF">2018-11-07T08:16:00Z</dcterms:modified>
</cp:coreProperties>
</file>