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17" w:rsidRDefault="0052311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23117" w:rsidRDefault="00523117">
      <w:pPr>
        <w:pStyle w:val="ConsPlusNormal"/>
        <w:jc w:val="both"/>
        <w:outlineLvl w:val="0"/>
      </w:pPr>
    </w:p>
    <w:p w:rsidR="00523117" w:rsidRDefault="00523117">
      <w:pPr>
        <w:pStyle w:val="ConsPlusTitle"/>
        <w:jc w:val="center"/>
        <w:outlineLvl w:val="0"/>
      </w:pPr>
      <w:r>
        <w:t>ПРАВИТЕЛЬСТВО ПЕРМСКОГО КРАЯ</w:t>
      </w:r>
    </w:p>
    <w:p w:rsidR="00523117" w:rsidRDefault="00523117">
      <w:pPr>
        <w:pStyle w:val="ConsPlusTitle"/>
        <w:jc w:val="center"/>
      </w:pPr>
    </w:p>
    <w:p w:rsidR="00523117" w:rsidRDefault="00523117">
      <w:pPr>
        <w:pStyle w:val="ConsPlusTitle"/>
        <w:jc w:val="center"/>
      </w:pPr>
      <w:r>
        <w:t>ПОСТАНОВЛЕНИЕ</w:t>
      </w:r>
    </w:p>
    <w:p w:rsidR="00523117" w:rsidRDefault="00523117">
      <w:pPr>
        <w:pStyle w:val="ConsPlusTitle"/>
        <w:jc w:val="center"/>
      </w:pPr>
      <w:r>
        <w:t>от 2 сентября 2016 г. N 686-п</w:t>
      </w:r>
    </w:p>
    <w:p w:rsidR="00523117" w:rsidRDefault="00523117">
      <w:pPr>
        <w:pStyle w:val="ConsPlusTitle"/>
        <w:jc w:val="center"/>
      </w:pPr>
    </w:p>
    <w:p w:rsidR="00523117" w:rsidRDefault="00523117">
      <w:pPr>
        <w:pStyle w:val="ConsPlusTitle"/>
        <w:jc w:val="center"/>
      </w:pPr>
      <w:r>
        <w:t>ОБ УТВЕРЖДЕНИИ ПОЛОЖЕНИЯ О ПОРЯДКЕ ОРГАНИЗАЦИИ</w:t>
      </w:r>
    </w:p>
    <w:p w:rsidR="00523117" w:rsidRDefault="00523117">
      <w:pPr>
        <w:pStyle w:val="ConsPlusTitle"/>
        <w:jc w:val="center"/>
      </w:pPr>
      <w:r>
        <w:t>И ОБЕСПЕЧЕНИЯ ОСУЩЕСТВЛЕНИЯ РЕГИОНАЛЬНОГО ГОСУДАРСТВЕННОГО</w:t>
      </w:r>
    </w:p>
    <w:p w:rsidR="00523117" w:rsidRDefault="00523117">
      <w:pPr>
        <w:pStyle w:val="ConsPlusTitle"/>
        <w:jc w:val="center"/>
      </w:pPr>
      <w:r>
        <w:t>НАДЗОРА В ОБЛАСТИ ЗАЩИТЫ НАСЕЛЕНИЯ И ТЕРРИТОРИЙ</w:t>
      </w:r>
    </w:p>
    <w:p w:rsidR="00523117" w:rsidRDefault="00523117">
      <w:pPr>
        <w:pStyle w:val="ConsPlusTitle"/>
        <w:jc w:val="center"/>
      </w:pPr>
      <w:r>
        <w:t xml:space="preserve">ОТ ЧРЕЗВЫЧАЙНЫХ СИТУАЦИЙ </w:t>
      </w:r>
      <w:proofErr w:type="gramStart"/>
      <w:r>
        <w:t>РЕГИОНАЛЬНОГО</w:t>
      </w:r>
      <w:proofErr w:type="gramEnd"/>
      <w:r>
        <w:t>,</w:t>
      </w:r>
    </w:p>
    <w:p w:rsidR="00523117" w:rsidRDefault="00523117">
      <w:pPr>
        <w:pStyle w:val="ConsPlusTitle"/>
        <w:jc w:val="center"/>
      </w:pPr>
      <w:r>
        <w:t>МЕЖМУНИЦИПАЛЬНОГО И МУНИЦИПАЛЬНОГО ХАРАКТЕРА</w:t>
      </w:r>
    </w:p>
    <w:p w:rsidR="00523117" w:rsidRDefault="00523117">
      <w:pPr>
        <w:pStyle w:val="ConsPlusTitle"/>
        <w:jc w:val="center"/>
      </w:pPr>
      <w:r>
        <w:t>В ПЕРМСКОМ КРАЕ</w:t>
      </w:r>
    </w:p>
    <w:p w:rsidR="00523117" w:rsidRDefault="0052311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2311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3117" w:rsidRDefault="0052311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Пермского края от 05.07.2017 </w:t>
            </w:r>
            <w:hyperlink r:id="rId6" w:history="1">
              <w:r>
                <w:rPr>
                  <w:color w:val="0000FF"/>
                </w:rPr>
                <w:t>N 578-п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01.03.2018 </w:t>
            </w:r>
            <w:hyperlink r:id="rId7" w:history="1">
              <w:r>
                <w:rPr>
                  <w:color w:val="0000FF"/>
                </w:rPr>
                <w:t>N 103-п</w:t>
              </w:r>
            </w:hyperlink>
            <w:r>
              <w:rPr>
                <w:color w:val="392C69"/>
              </w:rPr>
              <w:t xml:space="preserve">, от 25.12.2018 </w:t>
            </w:r>
            <w:hyperlink r:id="rId8" w:history="1">
              <w:r>
                <w:rPr>
                  <w:color w:val="0000FF"/>
                </w:rPr>
                <w:t>N 875-п</w:t>
              </w:r>
            </w:hyperlink>
            <w:r>
              <w:rPr>
                <w:color w:val="392C69"/>
              </w:rPr>
              <w:t xml:space="preserve">, от 25.12.2018 </w:t>
            </w:r>
            <w:hyperlink r:id="rId9" w:history="1">
              <w:r>
                <w:rPr>
                  <w:color w:val="0000FF"/>
                </w:rPr>
                <w:t>N 876-п</w:t>
              </w:r>
            </w:hyperlink>
            <w:r>
              <w:rPr>
                <w:color w:val="392C69"/>
              </w:rPr>
              <w:t>,</w:t>
            </w:r>
          </w:p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20.06.2019 </w:t>
            </w:r>
            <w:hyperlink r:id="rId10" w:history="1">
              <w:r>
                <w:rPr>
                  <w:color w:val="0000FF"/>
                </w:rPr>
                <w:t>N 421-п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ind w:firstLine="540"/>
        <w:jc w:val="both"/>
      </w:pPr>
      <w:proofErr w:type="gramStart"/>
      <w:r>
        <w:t xml:space="preserve">Во исполнение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характера",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24 декабря 2015 г. N 1418 "О государственном надзоре в области защиты населения и территорий от чрезвычайных ситуаций природного и техногенного характера", </w:t>
      </w:r>
      <w:hyperlink r:id="rId13" w:history="1">
        <w:r>
          <w:rPr>
            <w:color w:val="0000FF"/>
          </w:rPr>
          <w:t>Закона</w:t>
        </w:r>
      </w:hyperlink>
      <w:r>
        <w:t xml:space="preserve"> Пермского края от 6 октября 2015 г. N 551-ПК</w:t>
      </w:r>
      <w:proofErr w:type="gramEnd"/>
      <w:r>
        <w:t xml:space="preserve"> "О внесении изменений в Закон Пермского края "О защите населения и территорий Пермского края от чрезвычайных ситуаций природного и техногенного характера", в целях организации и обеспечения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Правительство Пермского края постановляет: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порядке организации и обеспечения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в Пермском крае.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 Настоящее Постановление вступает в силу через 10 дней после дня его официального опубликования.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министра территориальной безопасности Пермского края.</w:t>
      </w:r>
    </w:p>
    <w:p w:rsidR="00523117" w:rsidRDefault="0052311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Пермского края от 05.07.2017 </w:t>
      </w:r>
      <w:hyperlink r:id="rId14" w:history="1">
        <w:r>
          <w:rPr>
            <w:color w:val="0000FF"/>
          </w:rPr>
          <w:t>N 578-п</w:t>
        </w:r>
      </w:hyperlink>
      <w:r>
        <w:t xml:space="preserve">, от 20.06.2019 </w:t>
      </w:r>
      <w:hyperlink r:id="rId15" w:history="1">
        <w:r>
          <w:rPr>
            <w:color w:val="0000FF"/>
          </w:rPr>
          <w:t>N 421-п</w:t>
        </w:r>
      </w:hyperlink>
      <w:r>
        <w:t>)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right"/>
      </w:pPr>
      <w:r>
        <w:t>Председатель</w:t>
      </w:r>
    </w:p>
    <w:p w:rsidR="00523117" w:rsidRDefault="00523117">
      <w:pPr>
        <w:pStyle w:val="ConsPlusNormal"/>
        <w:jc w:val="right"/>
      </w:pPr>
      <w:r>
        <w:t>Правительства Пермского края</w:t>
      </w:r>
    </w:p>
    <w:p w:rsidR="00523117" w:rsidRDefault="00523117">
      <w:pPr>
        <w:pStyle w:val="ConsPlusNormal"/>
        <w:jc w:val="right"/>
      </w:pPr>
      <w:r>
        <w:t>Г.П.ТУШНОЛОБОВ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right"/>
        <w:outlineLvl w:val="0"/>
      </w:pPr>
      <w:r>
        <w:t>УТВЕРЖДЕНО</w:t>
      </w:r>
    </w:p>
    <w:p w:rsidR="00523117" w:rsidRDefault="00523117">
      <w:pPr>
        <w:pStyle w:val="ConsPlusNormal"/>
        <w:jc w:val="right"/>
      </w:pPr>
      <w:r>
        <w:t>Постановлением</w:t>
      </w:r>
    </w:p>
    <w:p w:rsidR="00523117" w:rsidRDefault="00523117">
      <w:pPr>
        <w:pStyle w:val="ConsPlusNormal"/>
        <w:jc w:val="right"/>
      </w:pPr>
      <w:r>
        <w:lastRenderedPageBreak/>
        <w:t>Правительства</w:t>
      </w:r>
    </w:p>
    <w:p w:rsidR="00523117" w:rsidRDefault="00523117">
      <w:pPr>
        <w:pStyle w:val="ConsPlusNormal"/>
        <w:jc w:val="right"/>
      </w:pPr>
      <w:r>
        <w:t>Пермского края</w:t>
      </w:r>
    </w:p>
    <w:p w:rsidR="00523117" w:rsidRDefault="00523117">
      <w:pPr>
        <w:pStyle w:val="ConsPlusNormal"/>
        <w:jc w:val="right"/>
      </w:pPr>
      <w:r>
        <w:t>от 02.09.2016 N 686-п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Title"/>
        <w:jc w:val="center"/>
      </w:pPr>
      <w:bookmarkStart w:id="0" w:name="P38"/>
      <w:bookmarkEnd w:id="0"/>
      <w:r>
        <w:t>ПОЛОЖЕНИЕ</w:t>
      </w:r>
    </w:p>
    <w:p w:rsidR="00523117" w:rsidRDefault="00523117">
      <w:pPr>
        <w:pStyle w:val="ConsPlusTitle"/>
        <w:jc w:val="center"/>
      </w:pPr>
      <w:r>
        <w:t>О ПОРЯДКЕ ОРГАНИЗАЦИИ И ОБЕСПЕЧЕНИЯ ОСУЩЕСТВЛЕНИЯ</w:t>
      </w:r>
    </w:p>
    <w:p w:rsidR="00523117" w:rsidRDefault="00523117">
      <w:pPr>
        <w:pStyle w:val="ConsPlusTitle"/>
        <w:jc w:val="center"/>
      </w:pPr>
      <w:r>
        <w:t>РЕГИОНАЛЬНОГО ГОСУДАРСТВЕННОГО НАДЗОРА В ОБЛАСТИ ЗАЩИТЫ</w:t>
      </w:r>
    </w:p>
    <w:p w:rsidR="00523117" w:rsidRDefault="00523117">
      <w:pPr>
        <w:pStyle w:val="ConsPlusTitle"/>
        <w:jc w:val="center"/>
      </w:pPr>
      <w:r>
        <w:t>НАСЕЛЕНИЯ И ТЕРРИТОРИЙ ОТ ЧРЕЗВЫЧАЙНЫХ СИТУАЦИЙ</w:t>
      </w:r>
    </w:p>
    <w:p w:rsidR="00523117" w:rsidRDefault="00523117">
      <w:pPr>
        <w:pStyle w:val="ConsPlusTitle"/>
        <w:jc w:val="center"/>
      </w:pPr>
      <w:r>
        <w:t>РЕГИОНАЛЬНОГО, МЕЖМУНИЦИПАЛЬНОГО И МУНИЦИПАЛЬНОГО</w:t>
      </w:r>
    </w:p>
    <w:p w:rsidR="00523117" w:rsidRDefault="00523117">
      <w:pPr>
        <w:pStyle w:val="ConsPlusTitle"/>
        <w:jc w:val="center"/>
      </w:pPr>
      <w:r>
        <w:t>ХАРАКТЕРА В ПЕРМСКОМ КРАЕ</w:t>
      </w:r>
    </w:p>
    <w:p w:rsidR="00523117" w:rsidRDefault="0052311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2311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3117" w:rsidRDefault="0052311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Пермского края от 05.07.2017 </w:t>
            </w:r>
            <w:hyperlink r:id="rId16" w:history="1">
              <w:r>
                <w:rPr>
                  <w:color w:val="0000FF"/>
                </w:rPr>
                <w:t>N 578-п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01.03.2018 </w:t>
            </w:r>
            <w:hyperlink r:id="rId17" w:history="1">
              <w:r>
                <w:rPr>
                  <w:color w:val="0000FF"/>
                </w:rPr>
                <w:t>N 103-п</w:t>
              </w:r>
            </w:hyperlink>
            <w:r>
              <w:rPr>
                <w:color w:val="392C69"/>
              </w:rPr>
              <w:t xml:space="preserve">, от 25.12.2018 </w:t>
            </w:r>
            <w:hyperlink r:id="rId18" w:history="1">
              <w:r>
                <w:rPr>
                  <w:color w:val="0000FF"/>
                </w:rPr>
                <w:t>N 875-п</w:t>
              </w:r>
            </w:hyperlink>
            <w:r>
              <w:rPr>
                <w:color w:val="392C69"/>
              </w:rPr>
              <w:t xml:space="preserve">, от 25.12.2018 </w:t>
            </w:r>
            <w:hyperlink r:id="rId19" w:history="1">
              <w:r>
                <w:rPr>
                  <w:color w:val="0000FF"/>
                </w:rPr>
                <w:t>N 876-п</w:t>
              </w:r>
            </w:hyperlink>
            <w:r>
              <w:rPr>
                <w:color w:val="392C69"/>
              </w:rPr>
              <w:t>,</w:t>
            </w:r>
          </w:p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20.06.2019 </w:t>
            </w:r>
            <w:hyperlink r:id="rId20" w:history="1">
              <w:r>
                <w:rPr>
                  <w:color w:val="0000FF"/>
                </w:rPr>
                <w:t>N 421-п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23117" w:rsidRDefault="00523117">
      <w:pPr>
        <w:pStyle w:val="ConsPlusNormal"/>
        <w:jc w:val="both"/>
      </w:pPr>
    </w:p>
    <w:p w:rsidR="00523117" w:rsidRDefault="00523117">
      <w:pPr>
        <w:pStyle w:val="ConsPlusTitle"/>
        <w:jc w:val="center"/>
        <w:outlineLvl w:val="1"/>
      </w:pPr>
      <w:r>
        <w:t>I. Общие положения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ind w:firstLine="540"/>
        <w:jc w:val="both"/>
      </w:pPr>
      <w:r>
        <w:t>1.1. Настоящее Положение устанавливает порядок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(далее - региональный государственный надзор).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Предметом регионального государственного надзора является проверка выполнения органами местного самоуправления Пермского края, юридическими лицами, индивидуальными предпринимателями, а также должностными лицами требований в области защиты населения и территорий от чрезвычайных ситуаций природного и техногенного характера.</w:t>
      </w:r>
    </w:p>
    <w:p w:rsidR="00523117" w:rsidRDefault="00523117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25.12.2018 N 876-п)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1.2. </w:t>
      </w:r>
      <w:proofErr w:type="gramStart"/>
      <w:r>
        <w:t xml:space="preserve">Региональный государственный надзор осуществляется в целях обеспечения соблюдения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и гражданами требований, установленных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характера", если они не подлежат федеральному государственному надзору, принимаемыми в</w:t>
      </w:r>
      <w:proofErr w:type="gramEnd"/>
      <w:r>
        <w:t xml:space="preserve"> </w:t>
      </w:r>
      <w:proofErr w:type="gramStart"/>
      <w:r>
        <w:t>соответствии с ним федеральными законами и иными нормативными правовыми актами Российской Федерации, законами и иными нормативными правовыми актами Пермского края, в соответствии с задачами, возложенными на единую государственную систему предупреждения и ликвидации чрезвычайных ситуаций.</w:t>
      </w:r>
      <w:proofErr w:type="gramEnd"/>
    </w:p>
    <w:p w:rsidR="00523117" w:rsidRDefault="00523117">
      <w:pPr>
        <w:pStyle w:val="ConsPlusNormal"/>
        <w:spacing w:before="220"/>
        <w:ind w:firstLine="540"/>
        <w:jc w:val="both"/>
      </w:pPr>
      <w:r>
        <w:t>1.3. Объектами надзора, в отношении которых осуществляется региональный государственный надзор, являются органы местного самоуправления Пермского края (муниципальные районы, городские округа, городские поселения, сельские поселения), а также юридические лица, их руководители и иные должностные лица, индивидуальные предприниматели, их уполномоченные представители и граждане, если они не подлежат федеральному государственному надзору.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1.4. Региональный государственный надзор осуществляется исполнительным органом государственной власти Пермского края, уполномоченным на осуществление регионального государственного надзора (далее - уполномоченный орган).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Уполномоченный орган при осуществлении регионального государственного надзора руководствуется в своей деятельности </w:t>
      </w:r>
      <w:hyperlink r:id="rId23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указами и распоряжениями Президента Российской Федерации, постановлениями и </w:t>
      </w:r>
      <w:r>
        <w:lastRenderedPageBreak/>
        <w:t>распоряжениями Правительства Российской Федерации, правовыми актами органов исполнительной власти Пермского края, нормативными правовыми актами федерального органа исполнительной власти, уполномоченного на решение задач в области защиты от чрезвычайных ситуаций, а также настоящим Положением.</w:t>
      </w:r>
      <w:proofErr w:type="gramEnd"/>
    </w:p>
    <w:p w:rsidR="00523117" w:rsidRDefault="00523117">
      <w:pPr>
        <w:pStyle w:val="ConsPlusNormal"/>
        <w:spacing w:before="220"/>
        <w:ind w:firstLine="540"/>
        <w:jc w:val="both"/>
      </w:pPr>
      <w:r>
        <w:t>1.6. Перечень должностных лиц уполномоченного органа, уполномоченных осуществлять региональный государственный надзор, определяется руководителем уполномоченного органа.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Title"/>
        <w:jc w:val="center"/>
        <w:outlineLvl w:val="1"/>
      </w:pPr>
      <w:r>
        <w:t>II. Порядок осуществления уполномоченным органом</w:t>
      </w:r>
    </w:p>
    <w:p w:rsidR="00523117" w:rsidRDefault="00523117">
      <w:pPr>
        <w:pStyle w:val="ConsPlusTitle"/>
        <w:jc w:val="center"/>
      </w:pPr>
      <w:r>
        <w:t>регионального государственного надзора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ind w:firstLine="540"/>
        <w:jc w:val="both"/>
      </w:pPr>
      <w:r>
        <w:t xml:space="preserve">2.1. Региональный государственный надзор осуществляется в соответствии с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Федерации". Региональный государственный надзор в отношении юридических лиц и индивидуальных предпринимателей осуществляется с применением </w:t>
      </w:r>
      <w:proofErr w:type="gramStart"/>
      <w:r>
        <w:t>риск-ориентированного</w:t>
      </w:r>
      <w:proofErr w:type="gramEnd"/>
      <w:r>
        <w:t xml:space="preserve"> подхода.</w:t>
      </w:r>
    </w:p>
    <w:p w:rsidR="00523117" w:rsidRDefault="0052311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25.12.2018 N 876-п)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2.2. Уполномоченный орган в пределах своих полномочий:</w:t>
      </w:r>
    </w:p>
    <w:p w:rsidR="00523117" w:rsidRDefault="00523117">
      <w:pPr>
        <w:pStyle w:val="ConsPlusNormal"/>
        <w:spacing w:before="220"/>
        <w:ind w:firstLine="540"/>
        <w:jc w:val="both"/>
      </w:pPr>
      <w:proofErr w:type="gramStart"/>
      <w:r>
        <w:t>2.2.1. организует и осуществляет проведение плановых и внеплановых документарных и выездных проверок выполнения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и гражданами, если они не подлежат федеральному государственному надзору, обязательных требований в области защиты от чрезвычайных ситуаций в соответствии с действующим законодательством Российской Федерации, а также организует и проводит</w:t>
      </w:r>
      <w:proofErr w:type="gramEnd"/>
      <w:r>
        <w:t xml:space="preserve"> мероприятия, направленные на профилактику нарушений обязательных требований, мероприятия по контролю без взаимодействия с юридическими лицами, индивидуальными предпринимателями;</w:t>
      </w:r>
    </w:p>
    <w:p w:rsidR="00523117" w:rsidRDefault="00523117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05.07.2017 N 578-п)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2.2.2. участвует в рассмотрении проектов программ социально-экономического развития территорий, государственных программ Пермского края, а также приоритетных научных и научно-технических программ в области защиты от чрезвычайных ситуаций;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2.2.3. взаимодействует при осуществлении регионального государственного надзора с органами федерального государственного надзора в области защиты населения и территорий от чрезвычайных ситуаций;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2.2.4. утратил силу.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25.12.2018 N 875-п;</w:t>
      </w:r>
    </w:p>
    <w:p w:rsidR="00523117" w:rsidRDefault="00523117">
      <w:pPr>
        <w:pStyle w:val="ConsPlusNormal"/>
        <w:spacing w:before="220"/>
        <w:ind w:firstLine="540"/>
        <w:jc w:val="both"/>
      </w:pPr>
      <w:proofErr w:type="gramStart"/>
      <w:r>
        <w:t>2.2.5. информирует органы, осуществляющие федеральный государственный надзор в области защиты населения и территорий от чрезвычайных ситуаций на территории Пермского края, органы местного самоуправления, а также юридические лица, их руководителей и иных должностных лиц, индивидуальных предпринимателей, их уполномоченных представителей и граждан, если они не подлежат федеральному государственному надзору, органы исполнительной власти Пермского края и население о принимаемых и принятых мерах в</w:t>
      </w:r>
      <w:proofErr w:type="gramEnd"/>
      <w:r>
        <w:t xml:space="preserve"> области предупреждения чрезвычайных ситуаций и готовности должностных лиц, сил и сре</w:t>
      </w:r>
      <w:proofErr w:type="gramStart"/>
      <w:r>
        <w:t>дств к д</w:t>
      </w:r>
      <w:proofErr w:type="gramEnd"/>
      <w:r>
        <w:t>ействиям в случае их возникновения;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2.2.6. осуществляет взаимодействие с исполнительными органами государственной власти Пермского края и органами местного самоуправления, а также юридическими лицами, их руководителями и иными должностными лицами, индивидуальными предпринимателями, их </w:t>
      </w:r>
      <w:r>
        <w:lastRenderedPageBreak/>
        <w:t>уполномоченными представителями и гражданами, если они не подлежат федеральному государственному надзору;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2.2.7. проводит анализ эффективности выполнения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и гражданами, если они не подлежат федеральному государственному надзору, требований нормативных правовых актов Российской Федерации и Пермского края в области защиты от чрезвычайных ситуаций;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2.2.8. рассматривает в установленном порядке обращения, жалобы граждан и юридических лиц в рамках предоставленных полномочий;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2.2.9. проводит мероприятия по профилактике нарушений обязательных требований, включая обязательное проведение публичных обсуждений результатов правоприменительной практики не реже чем один раз в квартал;</w:t>
      </w:r>
    </w:p>
    <w:p w:rsidR="00523117" w:rsidRDefault="00523117">
      <w:pPr>
        <w:pStyle w:val="ConsPlusNormal"/>
        <w:jc w:val="both"/>
      </w:pPr>
      <w:r>
        <w:t xml:space="preserve">(п. 2.2.9 </w:t>
      </w:r>
      <w:proofErr w:type="gramStart"/>
      <w:r>
        <w:t>введен</w:t>
      </w:r>
      <w:proofErr w:type="gramEnd"/>
      <w:r>
        <w:t xml:space="preserve">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25.12.2018 N 876-п)</w:t>
      </w:r>
    </w:p>
    <w:p w:rsidR="00523117" w:rsidRDefault="00523117">
      <w:pPr>
        <w:pStyle w:val="ConsPlusNormal"/>
        <w:spacing w:before="220"/>
        <w:ind w:firstLine="540"/>
        <w:jc w:val="both"/>
      </w:pPr>
      <w:proofErr w:type="gramStart"/>
      <w:r>
        <w:t xml:space="preserve">2.2.10. отнесение деятельности юридических лиц и индивидуальных предпринимателей к определенной категории риска осуществляется на основании </w:t>
      </w:r>
      <w:hyperlink w:anchor="P115" w:history="1">
        <w:r>
          <w:rPr>
            <w:color w:val="0000FF"/>
          </w:rPr>
          <w:t>критериев</w:t>
        </w:r>
      </w:hyperlink>
      <w:r>
        <w:t xml:space="preserve"> отнесения деятельности юридических лиц и индивидуальных предпринимателей к определенной категории риска при осуществлении регионального государственного надзора в области защиты населения и территорий от чрезвычайных ситуаций природного и техногенного характера согласно приложению 1 к настоящему Положению.</w:t>
      </w:r>
      <w:proofErr w:type="gramEnd"/>
    </w:p>
    <w:p w:rsidR="00523117" w:rsidRDefault="00523117">
      <w:pPr>
        <w:pStyle w:val="ConsPlusNormal"/>
        <w:jc w:val="both"/>
      </w:pPr>
      <w:r>
        <w:t xml:space="preserve">(п. 2.2.10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25.12.2018 N 876-п)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2.2.11. Проведение плановых проверок в отношении юридических лиц и индивидуальных предпринимателей в зависимости от присвоенной категории риска деятельности юридических лиц и индивидуальных предпринимателей осуществляется со следующей периодичностью: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для категории значительного риска - один раз в 3 года;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для категории среднего риска - не чаще одного раза в 4 года.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В отношении юридических лиц и индивидуальных предпринимателей, деятельность которых отнесена к категории низкого риска, плановые проверки не проводятся.</w:t>
      </w:r>
    </w:p>
    <w:p w:rsidR="00523117" w:rsidRDefault="00523117">
      <w:pPr>
        <w:pStyle w:val="ConsPlusNormal"/>
        <w:jc w:val="both"/>
      </w:pPr>
      <w:r>
        <w:t xml:space="preserve">(п. 2.2.11 </w:t>
      </w:r>
      <w:proofErr w:type="gramStart"/>
      <w:r>
        <w:t>введен</w:t>
      </w:r>
      <w:proofErr w:type="gramEnd"/>
      <w:r>
        <w:t xml:space="preserve">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25.12.2018 N 876-п)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2.3. Должностные лица уполномоченного органа, осуществляющие региональный государственный надзор, при проведении плановых проверок обязаны использовать проверочные листы (списки контрольных вопросов), утвержденные Министерством территориальной безопасности Пермского края в соответствии с требованиями, определяемыми Правительством Российской Федерации.</w:t>
      </w:r>
    </w:p>
    <w:p w:rsidR="00523117" w:rsidRDefault="0052311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25.12.2018 N 875-п)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2.4. Министерство осуществляет региональный государственный надзор на территории опережающего социально-экономического развития в отношении резидентов территории опережающего социально-экономического развития с учетом особенностей, установленных </w:t>
      </w:r>
      <w:hyperlink r:id="rId33" w:history="1">
        <w:r>
          <w:rPr>
            <w:color w:val="0000FF"/>
          </w:rPr>
          <w:t>статьей 24</w:t>
        </w:r>
      </w:hyperlink>
      <w:r>
        <w:t xml:space="preserve"> Федерального закона от 29 декабря 2014 г. N 473-ФЗ "О территориях опережающего социально-экономического развития в Российской Федерации".</w:t>
      </w:r>
    </w:p>
    <w:p w:rsidR="00523117" w:rsidRDefault="0052311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20.06.2019 N 421-п)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Title"/>
        <w:jc w:val="center"/>
        <w:outlineLvl w:val="1"/>
      </w:pPr>
      <w:r>
        <w:t>III. Права и обязанности должностных лиц уполномоченного</w:t>
      </w:r>
    </w:p>
    <w:p w:rsidR="00523117" w:rsidRDefault="00523117">
      <w:pPr>
        <w:pStyle w:val="ConsPlusTitle"/>
        <w:jc w:val="center"/>
      </w:pPr>
      <w:r>
        <w:t xml:space="preserve">органа, </w:t>
      </w:r>
      <w:proofErr w:type="gramStart"/>
      <w:r>
        <w:t>осуществляющих</w:t>
      </w:r>
      <w:proofErr w:type="gramEnd"/>
      <w:r>
        <w:t xml:space="preserve"> региональный государственный надзор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ind w:firstLine="540"/>
        <w:jc w:val="both"/>
      </w:pPr>
      <w:r>
        <w:t xml:space="preserve">3.1. Должностные лица уполномоченного органа, осуществляющие региональный </w:t>
      </w:r>
      <w:r>
        <w:lastRenderedPageBreak/>
        <w:t>государственный надзор, в пределах своей компетенции имеют право:</w:t>
      </w:r>
    </w:p>
    <w:p w:rsidR="00523117" w:rsidRDefault="00523117">
      <w:pPr>
        <w:pStyle w:val="ConsPlusNormal"/>
        <w:spacing w:before="220"/>
        <w:ind w:firstLine="540"/>
        <w:jc w:val="both"/>
      </w:pPr>
      <w:proofErr w:type="gramStart"/>
      <w:r>
        <w:t>3.1.1. беспрепятственно при предъявлении служебного удостоверения и заверенной в установленном порядке копии распоряжения или приказа руководителя (заместителя руководителя) органа, осуществляющего региональный государственный надзор, о назначении проверки посещать территории, здания, строения, сооружения и помещения, используемые при осуществлении деятельности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и гражданами, если они не</w:t>
      </w:r>
      <w:proofErr w:type="gramEnd"/>
      <w:r>
        <w:t xml:space="preserve"> подлежат федеральному государственному надзору, в отношении которых проводится проверка, а также проводить их обследование;</w:t>
      </w:r>
    </w:p>
    <w:p w:rsidR="00523117" w:rsidRDefault="00523117">
      <w:pPr>
        <w:pStyle w:val="ConsPlusNormal"/>
        <w:spacing w:before="220"/>
        <w:ind w:firstLine="540"/>
        <w:jc w:val="both"/>
      </w:pPr>
      <w:proofErr w:type="gramStart"/>
      <w:r>
        <w:t>3.1.2. запрашивать у органов местного самоуправления, а также юридических лиц, их руководителей и иных должностных лиц, индивидуальных предпринимателей, их уполномоченных представителей и граждан, если они не подлежат федеральному государственному надзору, в отношении которых проводится проверка, информацию и документы, необходимые для рассмотрения в ходе проведения проверки, не включенные в Перечень документов и (или) информации, запрашиваемых и получаемых в рамках межведомственного информационного</w:t>
      </w:r>
      <w:proofErr w:type="gramEnd"/>
      <w:r>
        <w:t xml:space="preserve">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</w:t>
      </w:r>
      <w:proofErr w:type="gramStart"/>
      <w:r>
        <w:t>утвержденный</w:t>
      </w:r>
      <w:proofErr w:type="gramEnd"/>
      <w:r>
        <w:t xml:space="preserve"> Правительством Российской Федерации;</w:t>
      </w:r>
    </w:p>
    <w:p w:rsidR="00523117" w:rsidRDefault="00523117">
      <w:pPr>
        <w:pStyle w:val="ConsPlusNormal"/>
        <w:jc w:val="both"/>
      </w:pPr>
      <w:r>
        <w:t xml:space="preserve">(п. 3.1.2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05.07.2017 N 578-п)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3.1.3. выдавать органам местного самоуправления, а также юридическим лицам, их руководителям и иным должностным лицам, индивидуальным предпринимателям, их уполномоченным представителям и гражданам, если они не подлежат федеральному государственному надзору, предписания об устранении нарушений обязательных требований;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3.1.4. составлять протоколы об административных правонарушениях в порядке, определенном </w:t>
      </w:r>
      <w:hyperlink r:id="rId36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3.2. Должностные лица уполномоченного органа, осуществляющие региональный государственный надзор, несут установленную законодательством Российской Федерации ответственность за невыполнение или ненадлежащее выполнение возложенных на них задач и функций.</w:t>
      </w:r>
    </w:p>
    <w:p w:rsidR="00523117" w:rsidRDefault="00523117">
      <w:pPr>
        <w:pStyle w:val="ConsPlusNormal"/>
        <w:spacing w:before="220"/>
        <w:ind w:firstLine="540"/>
        <w:jc w:val="both"/>
      </w:pPr>
      <w:r>
        <w:t>3.3. Решения должностных лиц уполномоченного органа, осуществляющих региональный государственный надзор, могут быть обжалованы в установленном законодательством Российской Федерации порядке.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jc w:val="right"/>
        <w:outlineLvl w:val="1"/>
      </w:pPr>
      <w:r>
        <w:t>Приложение</w:t>
      </w:r>
    </w:p>
    <w:p w:rsidR="00523117" w:rsidRDefault="00523117">
      <w:pPr>
        <w:pStyle w:val="ConsPlusNormal"/>
        <w:jc w:val="right"/>
      </w:pPr>
      <w:r>
        <w:t>к Положению</w:t>
      </w:r>
    </w:p>
    <w:p w:rsidR="00523117" w:rsidRDefault="00523117">
      <w:pPr>
        <w:pStyle w:val="ConsPlusNormal"/>
        <w:jc w:val="right"/>
      </w:pPr>
      <w:r>
        <w:t>о порядке организации и обеспечения</w:t>
      </w:r>
    </w:p>
    <w:p w:rsidR="00523117" w:rsidRDefault="00523117">
      <w:pPr>
        <w:pStyle w:val="ConsPlusNormal"/>
        <w:jc w:val="right"/>
      </w:pPr>
      <w:r>
        <w:t>осуществления регионального</w:t>
      </w:r>
    </w:p>
    <w:p w:rsidR="00523117" w:rsidRDefault="00523117">
      <w:pPr>
        <w:pStyle w:val="ConsPlusNormal"/>
        <w:jc w:val="right"/>
      </w:pPr>
      <w:r>
        <w:t>государственного надзора в области</w:t>
      </w:r>
    </w:p>
    <w:p w:rsidR="00523117" w:rsidRDefault="00523117">
      <w:pPr>
        <w:pStyle w:val="ConsPlusNormal"/>
        <w:jc w:val="right"/>
      </w:pPr>
      <w:r>
        <w:t>защиты населения и территорий</w:t>
      </w:r>
    </w:p>
    <w:p w:rsidR="00523117" w:rsidRDefault="00523117">
      <w:pPr>
        <w:pStyle w:val="ConsPlusNormal"/>
        <w:jc w:val="right"/>
      </w:pPr>
      <w:r>
        <w:t xml:space="preserve">от чрезвычайных ситуаций </w:t>
      </w:r>
      <w:proofErr w:type="gramStart"/>
      <w:r>
        <w:t>регионального</w:t>
      </w:r>
      <w:proofErr w:type="gramEnd"/>
      <w:r>
        <w:t>,</w:t>
      </w:r>
    </w:p>
    <w:p w:rsidR="00523117" w:rsidRDefault="00523117">
      <w:pPr>
        <w:pStyle w:val="ConsPlusNormal"/>
        <w:jc w:val="right"/>
      </w:pPr>
      <w:r>
        <w:t>межмуниципального и муниципального</w:t>
      </w:r>
    </w:p>
    <w:p w:rsidR="00523117" w:rsidRDefault="00523117">
      <w:pPr>
        <w:pStyle w:val="ConsPlusNormal"/>
        <w:jc w:val="right"/>
      </w:pPr>
      <w:r>
        <w:lastRenderedPageBreak/>
        <w:t>характера в Пермском крае</w:t>
      </w: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Title"/>
        <w:jc w:val="center"/>
      </w:pPr>
      <w:bookmarkStart w:id="1" w:name="P115"/>
      <w:bookmarkEnd w:id="1"/>
      <w:r>
        <w:t>КРИТЕРИИ</w:t>
      </w:r>
    </w:p>
    <w:p w:rsidR="00523117" w:rsidRDefault="00523117">
      <w:pPr>
        <w:pStyle w:val="ConsPlusTitle"/>
        <w:jc w:val="center"/>
      </w:pPr>
      <w:r>
        <w:t>отнесения деятельности юридических лиц и индивидуальных</w:t>
      </w:r>
    </w:p>
    <w:p w:rsidR="00523117" w:rsidRDefault="00523117">
      <w:pPr>
        <w:pStyle w:val="ConsPlusTitle"/>
        <w:jc w:val="center"/>
      </w:pPr>
      <w:r>
        <w:t>предпринимателей к определенной категории риска</w:t>
      </w:r>
    </w:p>
    <w:p w:rsidR="00523117" w:rsidRDefault="00523117">
      <w:pPr>
        <w:pStyle w:val="ConsPlusTitle"/>
        <w:jc w:val="center"/>
      </w:pPr>
      <w:r>
        <w:t>при осуществлении регионального государственного надзора</w:t>
      </w:r>
    </w:p>
    <w:p w:rsidR="00523117" w:rsidRDefault="00523117">
      <w:pPr>
        <w:pStyle w:val="ConsPlusTitle"/>
        <w:jc w:val="center"/>
      </w:pPr>
      <w:r>
        <w:t xml:space="preserve">в области защиты населения и территорий </w:t>
      </w:r>
      <w:proofErr w:type="gramStart"/>
      <w:r>
        <w:t>от</w:t>
      </w:r>
      <w:proofErr w:type="gramEnd"/>
      <w:r>
        <w:t xml:space="preserve"> чрезвычайных</w:t>
      </w:r>
    </w:p>
    <w:p w:rsidR="00523117" w:rsidRDefault="00523117">
      <w:pPr>
        <w:pStyle w:val="ConsPlusTitle"/>
        <w:jc w:val="center"/>
      </w:pPr>
      <w:r>
        <w:t>ситуаций природного и техногенного характера</w:t>
      </w:r>
    </w:p>
    <w:p w:rsidR="00523117" w:rsidRDefault="0052311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2311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3117" w:rsidRDefault="00523117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3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Пермского края от 25.12.2018 N 876-п)</w:t>
            </w:r>
          </w:p>
        </w:tc>
      </w:tr>
    </w:tbl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ind w:firstLine="540"/>
        <w:jc w:val="both"/>
      </w:pPr>
      <w:r>
        <w:t>1. С учетом оценки вероятности несоблюдения юридическими лицами и индивидуальными предпринимателями обязательных требований и тяжести потенциальных негативных последствий возможного несоблюдения юридическими лицами и индивидуальными предпринимателями обязательных требований деятельность юридических лиц и индивидуальных предпринимателей подлежит отнесению к следующим категориям риска:</w:t>
      </w:r>
    </w:p>
    <w:p w:rsidR="00523117" w:rsidRDefault="0052311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60"/>
        <w:gridCol w:w="1609"/>
      </w:tblGrid>
      <w:tr w:rsidR="00523117">
        <w:tc>
          <w:tcPr>
            <w:tcW w:w="567" w:type="dxa"/>
            <w:vAlign w:val="center"/>
          </w:tcPr>
          <w:p w:rsidR="00523117" w:rsidRDefault="0052311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60" w:type="dxa"/>
            <w:vAlign w:val="center"/>
          </w:tcPr>
          <w:p w:rsidR="00523117" w:rsidRDefault="00523117">
            <w:pPr>
              <w:pStyle w:val="ConsPlusNormal"/>
              <w:jc w:val="center"/>
            </w:pPr>
            <w:r>
              <w:t>Критерии отнесения деятельности субъектов надзора к категориям риска</w:t>
            </w:r>
          </w:p>
        </w:tc>
        <w:tc>
          <w:tcPr>
            <w:tcW w:w="1609" w:type="dxa"/>
            <w:vAlign w:val="center"/>
          </w:tcPr>
          <w:p w:rsidR="00523117" w:rsidRDefault="00523117">
            <w:pPr>
              <w:pStyle w:val="ConsPlusNormal"/>
              <w:jc w:val="center"/>
            </w:pPr>
            <w:r>
              <w:t>Категория риска</w:t>
            </w:r>
          </w:p>
        </w:tc>
      </w:tr>
      <w:tr w:rsidR="00523117">
        <w:tc>
          <w:tcPr>
            <w:tcW w:w="567" w:type="dxa"/>
          </w:tcPr>
          <w:p w:rsidR="00523117" w:rsidRDefault="0052311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</w:tcPr>
          <w:p w:rsidR="00523117" w:rsidRDefault="0052311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09" w:type="dxa"/>
          </w:tcPr>
          <w:p w:rsidR="00523117" w:rsidRDefault="00523117">
            <w:pPr>
              <w:pStyle w:val="ConsPlusNormal"/>
              <w:jc w:val="center"/>
            </w:pPr>
            <w:r>
              <w:t>3</w:t>
            </w:r>
          </w:p>
        </w:tc>
      </w:tr>
      <w:tr w:rsidR="00523117">
        <w:tc>
          <w:tcPr>
            <w:tcW w:w="567" w:type="dxa"/>
          </w:tcPr>
          <w:p w:rsidR="00523117" w:rsidRDefault="0052311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</w:tcPr>
          <w:p w:rsidR="00523117" w:rsidRDefault="00523117">
            <w:pPr>
              <w:pStyle w:val="ConsPlusNormal"/>
              <w:jc w:val="both"/>
            </w:pPr>
            <w:r>
              <w:t>Деятельность юридических лиц и индивидуальных предпринимателей, эксплуатирующих опасные производственные объекты 3 и (или) 4 классов опасности</w:t>
            </w:r>
          </w:p>
        </w:tc>
        <w:tc>
          <w:tcPr>
            <w:tcW w:w="1609" w:type="dxa"/>
          </w:tcPr>
          <w:p w:rsidR="00523117" w:rsidRDefault="00523117">
            <w:pPr>
              <w:pStyle w:val="ConsPlusNormal"/>
              <w:jc w:val="center"/>
            </w:pPr>
            <w:r>
              <w:t>Значительный риск</w:t>
            </w:r>
          </w:p>
        </w:tc>
      </w:tr>
      <w:tr w:rsidR="00523117">
        <w:tc>
          <w:tcPr>
            <w:tcW w:w="567" w:type="dxa"/>
          </w:tcPr>
          <w:p w:rsidR="00523117" w:rsidRDefault="0052311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60" w:type="dxa"/>
          </w:tcPr>
          <w:p w:rsidR="00523117" w:rsidRDefault="00523117">
            <w:pPr>
              <w:pStyle w:val="ConsPlusNormal"/>
              <w:jc w:val="both"/>
            </w:pPr>
            <w:r>
              <w:t>Деятельность юридических лиц и индивидуальных предпринимателей, входящих в состав краевой территориальной подсистемы единой государственной системы предупреждения или ликвидации чрезвычайных ситуаций, за исключением юридических лиц и индивидуальных предпринимателей, в отношении которых осуществляется федеральный государственный надзор</w:t>
            </w:r>
          </w:p>
        </w:tc>
        <w:tc>
          <w:tcPr>
            <w:tcW w:w="1609" w:type="dxa"/>
          </w:tcPr>
          <w:p w:rsidR="00523117" w:rsidRDefault="00523117">
            <w:pPr>
              <w:pStyle w:val="ConsPlusNormal"/>
              <w:jc w:val="center"/>
            </w:pPr>
            <w:r>
              <w:t>Средний риск</w:t>
            </w:r>
          </w:p>
        </w:tc>
      </w:tr>
      <w:tr w:rsidR="00523117">
        <w:tc>
          <w:tcPr>
            <w:tcW w:w="567" w:type="dxa"/>
          </w:tcPr>
          <w:p w:rsidR="00523117" w:rsidRDefault="0052311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60" w:type="dxa"/>
          </w:tcPr>
          <w:p w:rsidR="00523117" w:rsidRDefault="00523117">
            <w:pPr>
              <w:pStyle w:val="ConsPlusNormal"/>
              <w:jc w:val="both"/>
            </w:pPr>
            <w:r>
              <w:t>Деятельность иных юридических лиц и индивидуальных предпринимателей</w:t>
            </w:r>
          </w:p>
        </w:tc>
        <w:tc>
          <w:tcPr>
            <w:tcW w:w="1609" w:type="dxa"/>
          </w:tcPr>
          <w:p w:rsidR="00523117" w:rsidRDefault="00523117">
            <w:pPr>
              <w:pStyle w:val="ConsPlusNormal"/>
              <w:jc w:val="center"/>
            </w:pPr>
            <w:r>
              <w:t>Низкий риск</w:t>
            </w:r>
          </w:p>
        </w:tc>
      </w:tr>
    </w:tbl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Деятельность юридических лиц и индивидуальных предпринимателей, относящаяся к категории значительного риска, подлежит отнесению соответственно к категории среднего риска при отсутствии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</w:t>
      </w:r>
      <w:hyperlink r:id="rId38" w:history="1">
        <w:r>
          <w:rPr>
            <w:color w:val="0000FF"/>
          </w:rPr>
          <w:t>статьей 20.6</w:t>
        </w:r>
      </w:hyperlink>
      <w:r>
        <w:t xml:space="preserve"> Кодекса Российской Федерации об административных правонарушениях и выявленного при последней плановой проверке.</w:t>
      </w:r>
      <w:proofErr w:type="gramEnd"/>
    </w:p>
    <w:p w:rsidR="00523117" w:rsidRDefault="00523117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Деятельность юридических лиц и индивидуальных предпринимателей, относящаяся к категории среднего риска, подлежит отнесению соответственно к категории значительного риска при наличии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</w:t>
      </w:r>
      <w:hyperlink r:id="rId39" w:history="1">
        <w:r>
          <w:rPr>
            <w:color w:val="0000FF"/>
          </w:rPr>
          <w:t>статьей 9.19</w:t>
        </w:r>
      </w:hyperlink>
      <w:r>
        <w:t xml:space="preserve">, </w:t>
      </w:r>
      <w:hyperlink r:id="rId40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41" w:history="1">
        <w:r>
          <w:rPr>
            <w:color w:val="0000FF"/>
          </w:rPr>
          <w:t>частью 1 статьи 19.5</w:t>
        </w:r>
      </w:hyperlink>
      <w:r>
        <w:t xml:space="preserve">, </w:t>
      </w:r>
      <w:hyperlink r:id="rId42" w:history="1">
        <w:r>
          <w:rPr>
            <w:color w:val="0000FF"/>
          </w:rPr>
          <w:t>статьями 19.6</w:t>
        </w:r>
      </w:hyperlink>
      <w:r>
        <w:t xml:space="preserve">, </w:t>
      </w:r>
      <w:hyperlink r:id="rId43" w:history="1">
        <w:r>
          <w:rPr>
            <w:color w:val="0000FF"/>
          </w:rPr>
          <w:t>19.7</w:t>
        </w:r>
      </w:hyperlink>
      <w:r>
        <w:t xml:space="preserve">, </w:t>
      </w:r>
      <w:hyperlink r:id="rId44" w:history="1">
        <w:r>
          <w:rPr>
            <w:color w:val="0000FF"/>
          </w:rPr>
          <w:t>20.5</w:t>
        </w:r>
      </w:hyperlink>
      <w:r>
        <w:t xml:space="preserve">, </w:t>
      </w:r>
      <w:hyperlink r:id="rId45" w:history="1">
        <w:r>
          <w:rPr>
            <w:color w:val="0000FF"/>
          </w:rPr>
          <w:t>20.6</w:t>
        </w:r>
      </w:hyperlink>
      <w:r>
        <w:t xml:space="preserve"> Кодекса</w:t>
      </w:r>
      <w:proofErr w:type="gramEnd"/>
      <w:r>
        <w:t xml:space="preserve"> Российской Федерации об административных правонарушениях и </w:t>
      </w:r>
      <w:proofErr w:type="gramStart"/>
      <w:r>
        <w:t>выявленного</w:t>
      </w:r>
      <w:proofErr w:type="gramEnd"/>
      <w:r>
        <w:t xml:space="preserve"> при последней проверке.</w:t>
      </w:r>
    </w:p>
    <w:p w:rsidR="00523117" w:rsidRDefault="00523117">
      <w:pPr>
        <w:pStyle w:val="ConsPlusNormal"/>
        <w:ind w:firstLine="540"/>
        <w:jc w:val="both"/>
      </w:pPr>
    </w:p>
    <w:p w:rsidR="00523117" w:rsidRDefault="00523117">
      <w:pPr>
        <w:pStyle w:val="ConsPlusNormal"/>
        <w:jc w:val="both"/>
      </w:pPr>
    </w:p>
    <w:p w:rsidR="00523117" w:rsidRDefault="0052311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12EE" w:rsidRDefault="008012EE">
      <w:bookmarkStart w:id="2" w:name="_GoBack"/>
      <w:bookmarkEnd w:id="2"/>
    </w:p>
    <w:sectPr w:rsidR="008012EE" w:rsidSect="001B6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17"/>
    <w:rsid w:val="00523117"/>
    <w:rsid w:val="0080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3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3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3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3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A24B6A381157B887A1966C87F5DBDA8E3A9B314D4D12833BD059C0473901857E478D22EE4043D5A0AE7731C3898DBE3C052EFA06BD7861D87F12D7H5nBI" TargetMode="External"/><Relationship Id="rId13" Type="http://schemas.openxmlformats.org/officeDocument/2006/relationships/hyperlink" Target="consultantplus://offline/ref=10A24B6A381157B887A1966C87F5DBDA8E3A9B31444816833CD204CA4F600D877948D227E95143D4A1B07632DD80D9EEH7n1I" TargetMode="External"/><Relationship Id="rId18" Type="http://schemas.openxmlformats.org/officeDocument/2006/relationships/hyperlink" Target="consultantplus://offline/ref=10A24B6A381157B887A1966C87F5DBDA8E3A9B314D4D12833BD059C0473901857E478D22EE4043D5A0AE7731C3898DBE3C052EFA06BD7861D87F12D7H5nBI" TargetMode="External"/><Relationship Id="rId26" Type="http://schemas.openxmlformats.org/officeDocument/2006/relationships/hyperlink" Target="consultantplus://offline/ref=10A24B6A381157B887A1966C87F5DBDA8E3A9B314D4D12833AD959C0473901857E478D22EE4043D5A0AE7631C4898DBE3C052EFA06BD7861D87F12D7H5nBI" TargetMode="External"/><Relationship Id="rId39" Type="http://schemas.openxmlformats.org/officeDocument/2006/relationships/hyperlink" Target="consultantplus://offline/ref=10A24B6A381157B887A18861919986D18532C238494D18D2678D5F97186907D03E078B75AD064CDFF4FF3365CE82D8F179523DF807A2H7n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A24B6A381157B887A1966C87F5DBDA8E3A9B314D4D12833AD959C0473901857E478D22EE4043D5A0AE7631C6898DBE3C052EFA06BD7861D87F12D7H5nBI" TargetMode="External"/><Relationship Id="rId34" Type="http://schemas.openxmlformats.org/officeDocument/2006/relationships/hyperlink" Target="consultantplus://offline/ref=10A24B6A381157B887A1966C87F5DBDA8E3A9B314D4D148232D059C0473901857E478D22EE4043D5A0AE7734C6898DBE3C052EFA06BD7861D87F12D7H5nBI" TargetMode="External"/><Relationship Id="rId42" Type="http://schemas.openxmlformats.org/officeDocument/2006/relationships/hyperlink" Target="consultantplus://offline/ref=10A24B6A381157B887A18861919986D18532C238494D18D2678D5F97186907D03E078B77AD0548D6A1A5236187D7D4EF794E22F819A17962HCnFI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10A24B6A381157B887A1966C87F5DBDA8E3A9B314D4E118138DA59C0473901857E478D22EE4043D5A0AE7730C6898DBE3C052EFA06BD7861D87F12D7H5nBI" TargetMode="External"/><Relationship Id="rId12" Type="http://schemas.openxmlformats.org/officeDocument/2006/relationships/hyperlink" Target="consultantplus://offline/ref=10A24B6A381157B887A18861919986D18433C43D4F4D18D2678D5F97186907D03E078B77AD044ED5A9A5236187D7D4EF794E22F819A17962HCnFI" TargetMode="External"/><Relationship Id="rId17" Type="http://schemas.openxmlformats.org/officeDocument/2006/relationships/hyperlink" Target="consultantplus://offline/ref=10A24B6A381157B887A1966C87F5DBDA8E3A9B314D4E118138DA59C0473901857E478D22EE4043D5A0AE7730C6898DBE3C052EFA06BD7861D87F12D7H5nBI" TargetMode="External"/><Relationship Id="rId25" Type="http://schemas.openxmlformats.org/officeDocument/2006/relationships/hyperlink" Target="consultantplus://offline/ref=10A24B6A381157B887A18861919986D18532C53E4B4818D2678D5F97186907D02C07D37BAD0550D5A2B07530C2H8nBI" TargetMode="External"/><Relationship Id="rId33" Type="http://schemas.openxmlformats.org/officeDocument/2006/relationships/hyperlink" Target="consultantplus://offline/ref=10A24B6A381157B887A18861919986D18532C53D4C4D18D2678D5F97186907D03E078B77AD044CD6A1A5236187D7D4EF794E22F819A17962HCnFI" TargetMode="External"/><Relationship Id="rId38" Type="http://schemas.openxmlformats.org/officeDocument/2006/relationships/hyperlink" Target="consultantplus://offline/ref=10A24B6A381157B887A18861919986D18532C238494D18D2678D5F97186907D03E078B77AD0549D6A8A5236187D7D4EF794E22F819A17962HCnFI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0A24B6A381157B887A1966C87F5DBDA8E3A9B314D4F16823DDA59C0473901857E478D22EE4043D5A0AE7730CB898DBE3C052EFA06BD7861D87F12D7H5nBI" TargetMode="External"/><Relationship Id="rId20" Type="http://schemas.openxmlformats.org/officeDocument/2006/relationships/hyperlink" Target="consultantplus://offline/ref=10A24B6A381157B887A1966C87F5DBDA8E3A9B314D4D148232D059C0473901857E478D22EE4043D5A0AE7734C6898DBE3C052EFA06BD7861D87F12D7H5nBI" TargetMode="External"/><Relationship Id="rId29" Type="http://schemas.openxmlformats.org/officeDocument/2006/relationships/hyperlink" Target="consultantplus://offline/ref=10A24B6A381157B887A1966C87F5DBDA8E3A9B314D4D12833AD959C0473901857E478D22EE4043D5A0AE7631CA898DBE3C052EFA06BD7861D87F12D7H5nBI" TargetMode="External"/><Relationship Id="rId41" Type="http://schemas.openxmlformats.org/officeDocument/2006/relationships/hyperlink" Target="consultantplus://offline/ref=10A24B6A381157B887A18861919986D18532C238494D18D2678D5F97186907D03E078B73AF0249DFF4FF3365CE82D8F179523DF807A2H7n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A24B6A381157B887A1966C87F5DBDA8E3A9B314D4F16823DDA59C0473901857E478D22EE4043D5A0AE7730C6898DBE3C052EFA06BD7861D87F12D7H5nBI" TargetMode="External"/><Relationship Id="rId11" Type="http://schemas.openxmlformats.org/officeDocument/2006/relationships/hyperlink" Target="consultantplus://offline/ref=10A24B6A381157B887A18861919986D18533C53C4D4B18D2678D5F97186907D03E078B77AD024580F1EA223DC383C7EE7A4E21FA06HAnAI" TargetMode="External"/><Relationship Id="rId24" Type="http://schemas.openxmlformats.org/officeDocument/2006/relationships/hyperlink" Target="consultantplus://offline/ref=10A24B6A381157B887A18861919986D18532C5344C4918D2678D5F97186907D02C07D37BAD0550D5A2B07530C2H8nBI" TargetMode="External"/><Relationship Id="rId32" Type="http://schemas.openxmlformats.org/officeDocument/2006/relationships/hyperlink" Target="consultantplus://offline/ref=10A24B6A381157B887A1966C87F5DBDA8E3A9B314D4D12833BD059C0473901857E478D22EE4043D5A0AE7731C1898DBE3C052EFA06BD7861D87F12D7H5nBI" TargetMode="External"/><Relationship Id="rId37" Type="http://schemas.openxmlformats.org/officeDocument/2006/relationships/hyperlink" Target="consultantplus://offline/ref=10A24B6A381157B887A1966C87F5DBDA8E3A9B314D4D12833AD959C0473901857E478D22EE4043D5A0AE7632C5898DBE3C052EFA06BD7861D87F12D7H5nBI" TargetMode="External"/><Relationship Id="rId40" Type="http://schemas.openxmlformats.org/officeDocument/2006/relationships/hyperlink" Target="consultantplus://offline/ref=10A24B6A381157B887A18861919986D18532C238494D18D2678D5F97186907D03E078B71A40D4BDFF4FF3365CE82D8F179523DF807A2H7n0I" TargetMode="External"/><Relationship Id="rId45" Type="http://schemas.openxmlformats.org/officeDocument/2006/relationships/hyperlink" Target="consultantplus://offline/ref=10A24B6A381157B887A18861919986D18532C238494D18D2678D5F97186907D03E078B77AD0549D6A8A5236187D7D4EF794E22F819A17962HCnF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0A24B6A381157B887A1966C87F5DBDA8E3A9B314D4D148232D059C0473901857E478D22EE4043D5A0AE7734C7898DBE3C052EFA06BD7861D87F12D7H5nBI" TargetMode="External"/><Relationship Id="rId23" Type="http://schemas.openxmlformats.org/officeDocument/2006/relationships/hyperlink" Target="consultantplus://offline/ref=10A24B6A381157B887A18861919986D18439C23947194FD036D8519210395DC0284E8677B3054CCAA2AE76H3n9I" TargetMode="External"/><Relationship Id="rId28" Type="http://schemas.openxmlformats.org/officeDocument/2006/relationships/hyperlink" Target="consultantplus://offline/ref=10A24B6A381157B887A1966C87F5DBDA8E3A9B314D4D12833BD059C0473901857E478D22EE4043D5A0AE7731C2898DBE3C052EFA06BD7861D87F12D7H5nBI" TargetMode="External"/><Relationship Id="rId36" Type="http://schemas.openxmlformats.org/officeDocument/2006/relationships/hyperlink" Target="consultantplus://offline/ref=10A24B6A381157B887A18861919986D18532C238494D18D2678D5F97186907D02C07D37BAD0550D5A2B07530C2H8nBI" TargetMode="External"/><Relationship Id="rId10" Type="http://schemas.openxmlformats.org/officeDocument/2006/relationships/hyperlink" Target="consultantplus://offline/ref=10A24B6A381157B887A1966C87F5DBDA8E3A9B314D4D148232D059C0473901857E478D22EE4043D5A0AE7734C0898DBE3C052EFA06BD7861D87F12D7H5nBI" TargetMode="External"/><Relationship Id="rId19" Type="http://schemas.openxmlformats.org/officeDocument/2006/relationships/hyperlink" Target="consultantplus://offline/ref=10A24B6A381157B887A1966C87F5DBDA8E3A9B314D4D12833AD959C0473901857E478D22EE4043D5A0AE7631C7898DBE3C052EFA06BD7861D87F12D7H5nBI" TargetMode="External"/><Relationship Id="rId31" Type="http://schemas.openxmlformats.org/officeDocument/2006/relationships/hyperlink" Target="consultantplus://offline/ref=10A24B6A381157B887A1966C87F5DBDA8E3A9B314D4D12833AD959C0473901857E478D22EE4043D5A0AE7632C1898DBE3C052EFA06BD7861D87F12D7H5nBI" TargetMode="External"/><Relationship Id="rId44" Type="http://schemas.openxmlformats.org/officeDocument/2006/relationships/hyperlink" Target="consultantplus://offline/ref=10A24B6A381157B887A18861919986D18532C238494D18D2678D5F97186907D03E078B77AD0549D6A5A5236187D7D4EF794E22F819A17962HCn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A24B6A381157B887A1966C87F5DBDA8E3A9B314D4D12833AD959C0473901857E478D22EE4043D5A0AE7631C7898DBE3C052EFA06BD7861D87F12D7H5nBI" TargetMode="External"/><Relationship Id="rId14" Type="http://schemas.openxmlformats.org/officeDocument/2006/relationships/hyperlink" Target="consultantplus://offline/ref=10A24B6A381157B887A1966C87F5DBDA8E3A9B314D4F16823DDA59C0473901857E478D22EE4043D5A0AE7730C5898DBE3C052EFA06BD7861D87F12D7H5nBI" TargetMode="External"/><Relationship Id="rId22" Type="http://schemas.openxmlformats.org/officeDocument/2006/relationships/hyperlink" Target="consultantplus://offline/ref=10A24B6A381157B887A18861919986D18533C53C4D4B18D2678D5F97186907D03E078B77AD064580F1EA223DC383C7EE7A4E21FA06HAnAI" TargetMode="External"/><Relationship Id="rId27" Type="http://schemas.openxmlformats.org/officeDocument/2006/relationships/hyperlink" Target="consultantplus://offline/ref=10A24B6A381157B887A1966C87F5DBDA8E3A9B314D4F16823DDA59C0473901857E478D22EE4043D5A0AE7730CA898DBE3C052EFA06BD7861D87F12D7H5nBI" TargetMode="External"/><Relationship Id="rId30" Type="http://schemas.openxmlformats.org/officeDocument/2006/relationships/hyperlink" Target="consultantplus://offline/ref=10A24B6A381157B887A1966C87F5DBDA8E3A9B314D4D12833AD959C0473901857E478D22EE4043D5A0AE7632C2898DBE3C052EFA06BD7861D87F12D7H5nBI" TargetMode="External"/><Relationship Id="rId35" Type="http://schemas.openxmlformats.org/officeDocument/2006/relationships/hyperlink" Target="consultantplus://offline/ref=10A24B6A381157B887A1966C87F5DBDA8E3A9B314D4F16823DDA59C0473901857E478D22EE4043D5A0AE7731C3898DBE3C052EFA06BD7861D87F12D7H5nBI" TargetMode="External"/><Relationship Id="rId43" Type="http://schemas.openxmlformats.org/officeDocument/2006/relationships/hyperlink" Target="consultantplus://offline/ref=10A24B6A381157B887A18861919986D18532C238494D18D2678D5F97186907D03E078B77AD0548D6A4A5236187D7D4EF794E22F819A17962HCn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3555</Words>
  <Characters>20268</Characters>
  <Application>Microsoft Office Word</Application>
  <DocSecurity>0</DocSecurity>
  <Lines>168</Lines>
  <Paragraphs>47</Paragraphs>
  <ScaleCrop>false</ScaleCrop>
  <Company/>
  <LinksUpToDate>false</LinksUpToDate>
  <CharactersWithSpaces>23776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2019-12-01T08:39:00Z</dcterms:created>
  <dcterms:modified xsi:type="dcterms:W3CDTF">2019-12-01T08:39:00Z</dcterms:modified>
</cp:coreProperties>
</file>