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254" w:rsidRDefault="0019725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97254" w:rsidRDefault="00197254">
      <w:pPr>
        <w:pStyle w:val="ConsPlusNormal"/>
        <w:jc w:val="both"/>
        <w:outlineLvl w:val="0"/>
      </w:pPr>
    </w:p>
    <w:p w:rsidR="00197254" w:rsidRDefault="00197254">
      <w:pPr>
        <w:pStyle w:val="ConsPlusTitle"/>
        <w:jc w:val="center"/>
        <w:outlineLvl w:val="0"/>
      </w:pPr>
      <w:r>
        <w:t>ПРАВИТЕЛЬСТВО ПЕРМСКОГО КРАЯ</w:t>
      </w:r>
    </w:p>
    <w:p w:rsidR="00197254" w:rsidRDefault="00197254">
      <w:pPr>
        <w:pStyle w:val="ConsPlusTitle"/>
        <w:jc w:val="center"/>
      </w:pPr>
    </w:p>
    <w:p w:rsidR="00197254" w:rsidRDefault="00197254">
      <w:pPr>
        <w:pStyle w:val="ConsPlusTitle"/>
        <w:jc w:val="center"/>
      </w:pPr>
      <w:r>
        <w:t>ПОСТАНОВЛЕНИЕ</w:t>
      </w:r>
    </w:p>
    <w:p w:rsidR="00197254" w:rsidRDefault="00197254">
      <w:pPr>
        <w:pStyle w:val="ConsPlusTitle"/>
        <w:jc w:val="center"/>
      </w:pPr>
      <w:r>
        <w:t>от 3 октября 2013 г. N 1328-п</w:t>
      </w:r>
    </w:p>
    <w:p w:rsidR="00197254" w:rsidRDefault="00197254">
      <w:pPr>
        <w:pStyle w:val="ConsPlusTitle"/>
        <w:jc w:val="center"/>
      </w:pPr>
    </w:p>
    <w:p w:rsidR="00197254" w:rsidRDefault="00197254">
      <w:pPr>
        <w:pStyle w:val="ConsPlusTitle"/>
        <w:jc w:val="center"/>
      </w:pPr>
      <w:r>
        <w:t>ОБ УТВЕРЖДЕНИИ ГОСУДАРСТВЕННОЙ ПРОГРАММЫ ПЕРМСКОГО КРАЯ</w:t>
      </w:r>
    </w:p>
    <w:p w:rsidR="00197254" w:rsidRDefault="00197254">
      <w:pPr>
        <w:pStyle w:val="ConsPlusTitle"/>
        <w:jc w:val="center"/>
      </w:pPr>
      <w:r>
        <w:t>"БЕЗОПАСНЫЙ РЕГИОН"</w:t>
      </w:r>
    </w:p>
    <w:p w:rsidR="00197254" w:rsidRDefault="001972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972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Пермского края от 09.12.2013 </w:t>
            </w:r>
            <w:hyperlink r:id="rId6" w:history="1">
              <w:r>
                <w:rPr>
                  <w:color w:val="0000FF"/>
                </w:rPr>
                <w:t>N 1729-п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23.01.2014 </w:t>
            </w:r>
            <w:hyperlink r:id="rId7" w:history="1">
              <w:r>
                <w:rPr>
                  <w:color w:val="0000FF"/>
                </w:rPr>
                <w:t>N 34-п</w:t>
              </w:r>
            </w:hyperlink>
            <w:r>
              <w:rPr>
                <w:color w:val="392C69"/>
              </w:rPr>
              <w:t xml:space="preserve">, от 28.05.2014 </w:t>
            </w:r>
            <w:hyperlink r:id="rId8" w:history="1">
              <w:r>
                <w:rPr>
                  <w:color w:val="0000FF"/>
                </w:rPr>
                <w:t>N 415-п</w:t>
              </w:r>
            </w:hyperlink>
            <w:r>
              <w:rPr>
                <w:color w:val="392C69"/>
              </w:rPr>
              <w:t xml:space="preserve">, от 25.07.2014 </w:t>
            </w:r>
            <w:hyperlink r:id="rId9" w:history="1">
              <w:r>
                <w:rPr>
                  <w:color w:val="0000FF"/>
                </w:rPr>
                <w:t>N 681-п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05.09.2014 </w:t>
            </w:r>
            <w:hyperlink r:id="rId10" w:history="1">
              <w:r>
                <w:rPr>
                  <w:color w:val="0000FF"/>
                </w:rPr>
                <w:t>N 946-п</w:t>
              </w:r>
            </w:hyperlink>
            <w:r>
              <w:rPr>
                <w:color w:val="392C69"/>
              </w:rPr>
              <w:t xml:space="preserve">, от 30.09.2014 </w:t>
            </w:r>
            <w:hyperlink r:id="rId11" w:history="1">
              <w:r>
                <w:rPr>
                  <w:color w:val="0000FF"/>
                </w:rPr>
                <w:t>N 1102-п</w:t>
              </w:r>
            </w:hyperlink>
            <w:r>
              <w:rPr>
                <w:color w:val="392C69"/>
              </w:rPr>
              <w:t xml:space="preserve">, от 19.12.2014 </w:t>
            </w:r>
            <w:hyperlink r:id="rId12" w:history="1">
              <w:r>
                <w:rPr>
                  <w:color w:val="0000FF"/>
                </w:rPr>
                <w:t>N 1479-п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10.04.2015 </w:t>
            </w:r>
            <w:hyperlink r:id="rId13" w:history="1">
              <w:r>
                <w:rPr>
                  <w:color w:val="0000FF"/>
                </w:rPr>
                <w:t>N 205-п</w:t>
              </w:r>
            </w:hyperlink>
            <w:r>
              <w:rPr>
                <w:color w:val="392C69"/>
              </w:rPr>
              <w:t xml:space="preserve">, от 24.04.2015 </w:t>
            </w:r>
            <w:hyperlink r:id="rId14" w:history="1">
              <w:r>
                <w:rPr>
                  <w:color w:val="0000FF"/>
                </w:rPr>
                <w:t>N 258-п</w:t>
              </w:r>
            </w:hyperlink>
            <w:r>
              <w:rPr>
                <w:color w:val="392C69"/>
              </w:rPr>
              <w:t xml:space="preserve">, от 25.09.2015 </w:t>
            </w:r>
            <w:hyperlink r:id="rId15" w:history="1">
              <w:r>
                <w:rPr>
                  <w:color w:val="0000FF"/>
                </w:rPr>
                <w:t>N 730-п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25.09.2015 </w:t>
            </w:r>
            <w:hyperlink r:id="rId16" w:history="1">
              <w:r>
                <w:rPr>
                  <w:color w:val="0000FF"/>
                </w:rPr>
                <w:t>N 731-п</w:t>
              </w:r>
            </w:hyperlink>
            <w:r>
              <w:rPr>
                <w:color w:val="392C69"/>
              </w:rPr>
              <w:t xml:space="preserve">, от 25.12.2015 </w:t>
            </w:r>
            <w:hyperlink r:id="rId17" w:history="1">
              <w:r>
                <w:rPr>
                  <w:color w:val="0000FF"/>
                </w:rPr>
                <w:t>N 1149-п</w:t>
              </w:r>
            </w:hyperlink>
            <w:r>
              <w:rPr>
                <w:color w:val="392C69"/>
              </w:rPr>
              <w:t xml:space="preserve">, от 22.03.2016 </w:t>
            </w:r>
            <w:hyperlink r:id="rId18" w:history="1">
              <w:r>
                <w:rPr>
                  <w:color w:val="0000FF"/>
                </w:rPr>
                <w:t>N 135-п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08.07.2016 </w:t>
            </w:r>
            <w:hyperlink r:id="rId19" w:history="1">
              <w:r>
                <w:rPr>
                  <w:color w:val="0000FF"/>
                </w:rPr>
                <w:t>N 450-п</w:t>
              </w:r>
            </w:hyperlink>
            <w:r>
              <w:rPr>
                <w:color w:val="392C69"/>
              </w:rPr>
              <w:t xml:space="preserve">, от 23.09.2016 </w:t>
            </w:r>
            <w:hyperlink r:id="rId20" w:history="1">
              <w:r>
                <w:rPr>
                  <w:color w:val="0000FF"/>
                </w:rPr>
                <w:t>N 798-п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26.09.2016 </w:t>
            </w:r>
            <w:hyperlink r:id="rId21" w:history="1">
              <w:r>
                <w:rPr>
                  <w:color w:val="0000FF"/>
                </w:rPr>
                <w:t>N 828-п</w:t>
              </w:r>
            </w:hyperlink>
            <w:r>
              <w:rPr>
                <w:color w:val="392C69"/>
              </w:rPr>
              <w:t xml:space="preserve"> (ред. 09.11.2016), от 25.11.2016 </w:t>
            </w:r>
            <w:hyperlink r:id="rId22" w:history="1">
              <w:r>
                <w:rPr>
                  <w:color w:val="0000FF"/>
                </w:rPr>
                <w:t>N 1073-п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22.03.2017 </w:t>
            </w:r>
            <w:hyperlink r:id="rId23" w:history="1">
              <w:r>
                <w:rPr>
                  <w:color w:val="0000FF"/>
                </w:rPr>
                <w:t>N 103-п</w:t>
              </w:r>
            </w:hyperlink>
            <w:r>
              <w:rPr>
                <w:color w:val="392C69"/>
              </w:rPr>
              <w:t xml:space="preserve">, от 09.08.2017 </w:t>
            </w:r>
            <w:hyperlink r:id="rId24" w:history="1">
              <w:r>
                <w:rPr>
                  <w:color w:val="0000FF"/>
                </w:rPr>
                <w:t>N 725-п</w:t>
              </w:r>
            </w:hyperlink>
            <w:r>
              <w:rPr>
                <w:color w:val="392C69"/>
              </w:rPr>
              <w:t xml:space="preserve">, от 28.09.2017 </w:t>
            </w:r>
            <w:hyperlink r:id="rId25" w:history="1">
              <w:r>
                <w:rPr>
                  <w:color w:val="0000FF"/>
                </w:rPr>
                <w:t>N 810-п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12.12.2017 </w:t>
            </w:r>
            <w:hyperlink r:id="rId26" w:history="1">
              <w:r>
                <w:rPr>
                  <w:color w:val="0000FF"/>
                </w:rPr>
                <w:t>N 993-п</w:t>
              </w:r>
            </w:hyperlink>
            <w:r>
              <w:rPr>
                <w:color w:val="392C69"/>
              </w:rPr>
              <w:t xml:space="preserve">, от 04.04.2018 </w:t>
            </w:r>
            <w:hyperlink r:id="rId27" w:history="1">
              <w:r>
                <w:rPr>
                  <w:color w:val="0000FF"/>
                </w:rPr>
                <w:t>N 184-п</w:t>
              </w:r>
            </w:hyperlink>
            <w:r>
              <w:rPr>
                <w:color w:val="392C69"/>
              </w:rPr>
              <w:t xml:space="preserve">, от 01.08.2018 </w:t>
            </w:r>
            <w:hyperlink r:id="rId28" w:history="1">
              <w:r>
                <w:rPr>
                  <w:color w:val="0000FF"/>
                </w:rPr>
                <w:t>N 427-п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28.09.2018 </w:t>
            </w:r>
            <w:hyperlink r:id="rId29" w:history="1">
              <w:r>
                <w:rPr>
                  <w:color w:val="0000FF"/>
                </w:rPr>
                <w:t>N 522-п</w:t>
              </w:r>
            </w:hyperlink>
            <w:r>
              <w:rPr>
                <w:color w:val="392C69"/>
              </w:rPr>
              <w:t xml:space="preserve">, от 28.09.2018 </w:t>
            </w:r>
            <w:hyperlink r:id="rId30" w:history="1">
              <w:r>
                <w:rPr>
                  <w:color w:val="0000FF"/>
                </w:rPr>
                <w:t>N 537-п</w:t>
              </w:r>
            </w:hyperlink>
            <w:r>
              <w:rPr>
                <w:color w:val="392C69"/>
              </w:rPr>
              <w:t xml:space="preserve">, от 12.11.2018 </w:t>
            </w:r>
            <w:hyperlink r:id="rId31" w:history="1">
              <w:r>
                <w:rPr>
                  <w:color w:val="0000FF"/>
                </w:rPr>
                <w:t>N 686-п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21.02.2019 </w:t>
            </w:r>
            <w:hyperlink r:id="rId32" w:history="1">
              <w:r>
                <w:rPr>
                  <w:color w:val="0000FF"/>
                </w:rPr>
                <w:t>N 95-п</w:t>
              </w:r>
            </w:hyperlink>
            <w:r>
              <w:rPr>
                <w:color w:val="392C69"/>
              </w:rPr>
              <w:t xml:space="preserve">, от 11.03.2019 </w:t>
            </w:r>
            <w:hyperlink r:id="rId33" w:history="1">
              <w:r>
                <w:rPr>
                  <w:color w:val="0000FF"/>
                </w:rPr>
                <w:t>N 157-п</w:t>
              </w:r>
            </w:hyperlink>
            <w:r>
              <w:rPr>
                <w:color w:val="392C69"/>
              </w:rPr>
              <w:t xml:space="preserve">, от 17.04.2019 </w:t>
            </w:r>
            <w:hyperlink r:id="rId34" w:history="1">
              <w:r>
                <w:rPr>
                  <w:color w:val="0000FF"/>
                </w:rPr>
                <w:t>N 274-п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24.05.2019 </w:t>
            </w:r>
            <w:hyperlink r:id="rId35" w:history="1">
              <w:r>
                <w:rPr>
                  <w:color w:val="0000FF"/>
                </w:rPr>
                <w:t>N 353-п</w:t>
              </w:r>
            </w:hyperlink>
            <w:r>
              <w:rPr>
                <w:color w:val="392C69"/>
              </w:rPr>
              <w:t xml:space="preserve">, от 07.08.2019 </w:t>
            </w:r>
            <w:hyperlink r:id="rId36" w:history="1">
              <w:r>
                <w:rPr>
                  <w:color w:val="0000FF"/>
                </w:rPr>
                <w:t>N 536-п</w:t>
              </w:r>
            </w:hyperlink>
            <w:r>
              <w:rPr>
                <w:color w:val="392C69"/>
              </w:rPr>
              <w:t xml:space="preserve">, от 10.10.2019 </w:t>
            </w:r>
            <w:hyperlink r:id="rId37" w:history="1">
              <w:r>
                <w:rPr>
                  <w:color w:val="0000FF"/>
                </w:rPr>
                <w:t>N 731-п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 xml:space="preserve">В соответствии с </w:t>
      </w:r>
      <w:hyperlink r:id="rId38" w:history="1">
        <w:r>
          <w:rPr>
            <w:color w:val="0000FF"/>
          </w:rPr>
          <w:t>Указом</w:t>
        </w:r>
      </w:hyperlink>
      <w:r>
        <w:t xml:space="preserve"> губернатора Пермского края от 24 июня 2013 г. N 74 "Об утверждении Порядка разработки, реализации и оценки эффективности государственных программ Пермского края" Правительство Пермского края постановляет:</w:t>
      </w:r>
    </w:p>
    <w:p w:rsidR="00197254" w:rsidRDefault="00197254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28.09.2017 N 810-п)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 xml:space="preserve">1. Утвердить прилагаемую государственную </w:t>
      </w:r>
      <w:hyperlink w:anchor="P45" w:history="1">
        <w:r>
          <w:rPr>
            <w:color w:val="0000FF"/>
          </w:rPr>
          <w:t>программу</w:t>
        </w:r>
      </w:hyperlink>
      <w:r>
        <w:t xml:space="preserve"> Пермского края "Безопасный регион".</w:t>
      </w:r>
    </w:p>
    <w:p w:rsidR="00197254" w:rsidRDefault="00197254">
      <w:pPr>
        <w:pStyle w:val="ConsPlusNormal"/>
        <w:jc w:val="both"/>
      </w:pPr>
      <w:r>
        <w:t xml:space="preserve">(п. 1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28.09.2017 N 810-п)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2. Настоящее Постановление вступает в силу 1 января 2014 года, но не ранее чем через 10 дней после дня его официального опубликования.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3. Контроль за исполнением постановления возложить на министра территориальной безопасности Пермского края.</w:t>
      </w:r>
    </w:p>
    <w:p w:rsidR="00197254" w:rsidRDefault="00197254">
      <w:pPr>
        <w:pStyle w:val="ConsPlusNormal"/>
        <w:jc w:val="both"/>
      </w:pPr>
      <w:r>
        <w:t xml:space="preserve">(в ред. Постановлений Правительства Пермского края от 28.09.2018 </w:t>
      </w:r>
      <w:hyperlink r:id="rId41" w:history="1">
        <w:r>
          <w:rPr>
            <w:color w:val="0000FF"/>
          </w:rPr>
          <w:t>N 537-п</w:t>
        </w:r>
      </w:hyperlink>
      <w:r>
        <w:t xml:space="preserve">, от 21.02.2019 </w:t>
      </w:r>
      <w:hyperlink r:id="rId42" w:history="1">
        <w:r>
          <w:rPr>
            <w:color w:val="0000FF"/>
          </w:rPr>
          <w:t>N 95-п</w:t>
        </w:r>
      </w:hyperlink>
      <w:r>
        <w:t>)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right"/>
      </w:pPr>
      <w:r>
        <w:t>Председатель</w:t>
      </w:r>
    </w:p>
    <w:p w:rsidR="00197254" w:rsidRDefault="00197254">
      <w:pPr>
        <w:pStyle w:val="ConsPlusNormal"/>
        <w:jc w:val="right"/>
      </w:pPr>
      <w:r>
        <w:t>Правительства Пермского края</w:t>
      </w:r>
    </w:p>
    <w:p w:rsidR="00197254" w:rsidRDefault="00197254">
      <w:pPr>
        <w:pStyle w:val="ConsPlusNormal"/>
        <w:jc w:val="right"/>
      </w:pPr>
      <w:r>
        <w:t>Г.П.ТУШНОЛОБОВ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right"/>
        <w:outlineLvl w:val="0"/>
      </w:pPr>
      <w:r>
        <w:t>УТВЕРЖДЕНА</w:t>
      </w:r>
    </w:p>
    <w:p w:rsidR="00197254" w:rsidRDefault="00197254">
      <w:pPr>
        <w:pStyle w:val="ConsPlusNormal"/>
        <w:jc w:val="right"/>
      </w:pPr>
      <w:r>
        <w:t>Постановлением</w:t>
      </w:r>
    </w:p>
    <w:p w:rsidR="00197254" w:rsidRDefault="00197254">
      <w:pPr>
        <w:pStyle w:val="ConsPlusNormal"/>
        <w:jc w:val="right"/>
      </w:pPr>
      <w:r>
        <w:t>Правительства</w:t>
      </w:r>
    </w:p>
    <w:p w:rsidR="00197254" w:rsidRDefault="00197254">
      <w:pPr>
        <w:pStyle w:val="ConsPlusNormal"/>
        <w:jc w:val="right"/>
      </w:pPr>
      <w:r>
        <w:t>Пермского края</w:t>
      </w:r>
    </w:p>
    <w:p w:rsidR="00197254" w:rsidRDefault="00197254">
      <w:pPr>
        <w:pStyle w:val="ConsPlusNormal"/>
        <w:jc w:val="right"/>
      </w:pPr>
      <w:r>
        <w:lastRenderedPageBreak/>
        <w:t>от 03.10.2013 N 1328-п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</w:pPr>
      <w:bookmarkStart w:id="0" w:name="P45"/>
      <w:bookmarkEnd w:id="0"/>
      <w:r>
        <w:t>ГОСУДАРСТВЕННАЯ ПРОГРАММА ПЕРМСКОГО КРАЯ</w:t>
      </w:r>
    </w:p>
    <w:p w:rsidR="00197254" w:rsidRDefault="00197254">
      <w:pPr>
        <w:pStyle w:val="ConsPlusTitle"/>
        <w:jc w:val="center"/>
      </w:pPr>
      <w:r>
        <w:t>"БЕЗОПАСНЫЙ РЕГИОН"</w:t>
      </w:r>
    </w:p>
    <w:p w:rsidR="00197254" w:rsidRDefault="001972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972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Пермского края от 28.09.2018 </w:t>
            </w:r>
            <w:hyperlink r:id="rId43" w:history="1">
              <w:r>
                <w:rPr>
                  <w:color w:val="0000FF"/>
                </w:rPr>
                <w:t>N 537-п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21.02.2019 </w:t>
            </w:r>
            <w:hyperlink r:id="rId44" w:history="1">
              <w:r>
                <w:rPr>
                  <w:color w:val="0000FF"/>
                </w:rPr>
                <w:t>N 95-п</w:t>
              </w:r>
            </w:hyperlink>
            <w:r>
              <w:rPr>
                <w:color w:val="392C69"/>
              </w:rPr>
              <w:t xml:space="preserve">, от 11.03.2019 </w:t>
            </w:r>
            <w:hyperlink r:id="rId45" w:history="1">
              <w:r>
                <w:rPr>
                  <w:color w:val="0000FF"/>
                </w:rPr>
                <w:t>N 157-п</w:t>
              </w:r>
            </w:hyperlink>
            <w:r>
              <w:rPr>
                <w:color w:val="392C69"/>
              </w:rPr>
              <w:t xml:space="preserve">, от 17.04.2019 </w:t>
            </w:r>
            <w:hyperlink r:id="rId46" w:history="1">
              <w:r>
                <w:rPr>
                  <w:color w:val="0000FF"/>
                </w:rPr>
                <w:t>N 274-п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24.05.2019 </w:t>
            </w:r>
            <w:hyperlink r:id="rId47" w:history="1">
              <w:r>
                <w:rPr>
                  <w:color w:val="0000FF"/>
                </w:rPr>
                <w:t>N 353-п</w:t>
              </w:r>
            </w:hyperlink>
            <w:r>
              <w:rPr>
                <w:color w:val="392C69"/>
              </w:rPr>
              <w:t xml:space="preserve">, от 07.08.2019 </w:t>
            </w:r>
            <w:hyperlink r:id="rId48" w:history="1">
              <w:r>
                <w:rPr>
                  <w:color w:val="0000FF"/>
                </w:rPr>
                <w:t>N 536-п</w:t>
              </w:r>
            </w:hyperlink>
            <w:r>
              <w:rPr>
                <w:color w:val="392C69"/>
              </w:rPr>
              <w:t xml:space="preserve">, от 10.10.2019 </w:t>
            </w:r>
            <w:hyperlink r:id="rId49" w:history="1">
              <w:r>
                <w:rPr>
                  <w:color w:val="0000FF"/>
                </w:rPr>
                <w:t>N 731-п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1"/>
      </w:pPr>
      <w:r>
        <w:t>ПАСПОРТ</w:t>
      </w:r>
    </w:p>
    <w:p w:rsidR="00197254" w:rsidRDefault="00197254">
      <w:pPr>
        <w:pStyle w:val="ConsPlusTitle"/>
        <w:jc w:val="center"/>
      </w:pPr>
      <w:r>
        <w:t>государственной программы Пермского края "Безопасный регион"</w:t>
      </w:r>
    </w:p>
    <w:p w:rsidR="00197254" w:rsidRDefault="00197254">
      <w:pPr>
        <w:pStyle w:val="ConsPlusNormal"/>
        <w:jc w:val="both"/>
      </w:pPr>
    </w:p>
    <w:p w:rsidR="00197254" w:rsidRDefault="00197254">
      <w:pPr>
        <w:sectPr w:rsidR="00197254" w:rsidSect="009C31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9"/>
        <w:gridCol w:w="452"/>
        <w:gridCol w:w="2835"/>
        <w:gridCol w:w="624"/>
        <w:gridCol w:w="771"/>
        <w:gridCol w:w="340"/>
        <w:gridCol w:w="851"/>
        <w:gridCol w:w="340"/>
        <w:gridCol w:w="841"/>
        <w:gridCol w:w="554"/>
        <w:gridCol w:w="624"/>
        <w:gridCol w:w="771"/>
        <w:gridCol w:w="505"/>
        <w:gridCol w:w="890"/>
        <w:gridCol w:w="340"/>
        <w:gridCol w:w="1152"/>
      </w:tblGrid>
      <w:tr w:rsidR="00197254">
        <w:tc>
          <w:tcPr>
            <w:tcW w:w="1759" w:type="dxa"/>
          </w:tcPr>
          <w:p w:rsidR="00197254" w:rsidRDefault="00197254">
            <w:pPr>
              <w:pStyle w:val="ConsPlusNormal"/>
            </w:pPr>
            <w:r>
              <w:lastRenderedPageBreak/>
              <w:t>Ответственный исполнитель Программы</w:t>
            </w:r>
          </w:p>
        </w:tc>
        <w:tc>
          <w:tcPr>
            <w:tcW w:w="11890" w:type="dxa"/>
            <w:gridSpan w:val="15"/>
          </w:tcPr>
          <w:p w:rsidR="00197254" w:rsidRDefault="00197254">
            <w:pPr>
              <w:pStyle w:val="ConsPlusNormal"/>
              <w:jc w:val="both"/>
            </w:pPr>
            <w:r>
              <w:t>Министерство территориальной безопасности Пермского края</w:t>
            </w:r>
          </w:p>
        </w:tc>
      </w:tr>
      <w:tr w:rsidR="00197254">
        <w:tc>
          <w:tcPr>
            <w:tcW w:w="1759" w:type="dxa"/>
          </w:tcPr>
          <w:p w:rsidR="00197254" w:rsidRDefault="00197254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11890" w:type="dxa"/>
            <w:gridSpan w:val="15"/>
          </w:tcPr>
          <w:p w:rsidR="00197254" w:rsidRDefault="00197254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759" w:type="dxa"/>
            <w:tcBorders>
              <w:bottom w:val="nil"/>
            </w:tcBorders>
          </w:tcPr>
          <w:p w:rsidR="00197254" w:rsidRDefault="00197254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11890" w:type="dxa"/>
            <w:gridSpan w:val="15"/>
            <w:tcBorders>
              <w:bottom w:val="nil"/>
            </w:tcBorders>
          </w:tcPr>
          <w:p w:rsidR="00197254" w:rsidRDefault="00197254">
            <w:pPr>
              <w:pStyle w:val="ConsPlusNormal"/>
            </w:pPr>
            <w:r>
              <w:t>Агентство по делам юстиции и мировых судей Пермского края;</w:t>
            </w:r>
          </w:p>
          <w:p w:rsidR="00197254" w:rsidRDefault="00197254">
            <w:pPr>
              <w:pStyle w:val="ConsPlusNormal"/>
            </w:pPr>
            <w:r>
              <w:t>Министерство здравоохранения Пермского края;</w:t>
            </w:r>
          </w:p>
          <w:p w:rsidR="00197254" w:rsidRDefault="00197254">
            <w:pPr>
              <w:pStyle w:val="ConsPlusNormal"/>
            </w:pPr>
            <w:r>
              <w:t>Министерство образования и науки Пермского края;</w:t>
            </w:r>
          </w:p>
          <w:p w:rsidR="00197254" w:rsidRDefault="00197254">
            <w:pPr>
              <w:pStyle w:val="ConsPlusNormal"/>
            </w:pPr>
            <w:r>
              <w:t>Министерство социального развития Пермского края;</w:t>
            </w:r>
          </w:p>
          <w:p w:rsidR="00197254" w:rsidRDefault="00197254">
            <w:pPr>
              <w:pStyle w:val="ConsPlusNormal"/>
            </w:pPr>
            <w:r>
              <w:t>Министерство транспорта Пермского края;</w:t>
            </w:r>
          </w:p>
          <w:p w:rsidR="00197254" w:rsidRDefault="00197254">
            <w:pPr>
              <w:pStyle w:val="ConsPlusNormal"/>
            </w:pPr>
            <w:r>
              <w:t>Министерство строительства Пермского края;</w:t>
            </w:r>
          </w:p>
          <w:p w:rsidR="00197254" w:rsidRDefault="00197254">
            <w:pPr>
              <w:pStyle w:val="ConsPlusNormal"/>
            </w:pPr>
            <w:r>
              <w:t>Министерство по управлению имуществом и градостроительной деятельности Пермского края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649" w:type="dxa"/>
            <w:gridSpan w:val="16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5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07.08.2019 N 536-п)</w:t>
            </w:r>
          </w:p>
        </w:tc>
      </w:tr>
      <w:tr w:rsidR="00197254">
        <w:tc>
          <w:tcPr>
            <w:tcW w:w="1759" w:type="dxa"/>
          </w:tcPr>
          <w:p w:rsidR="00197254" w:rsidRDefault="00197254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11890" w:type="dxa"/>
            <w:gridSpan w:val="15"/>
          </w:tcPr>
          <w:p w:rsidR="00197254" w:rsidRDefault="00197254">
            <w:pPr>
              <w:pStyle w:val="ConsPlusNormal"/>
              <w:jc w:val="both"/>
            </w:pPr>
            <w:r>
              <w:t>Подпрограмма 1 "Профилактика правонарушений".</w:t>
            </w:r>
          </w:p>
          <w:p w:rsidR="00197254" w:rsidRDefault="00197254">
            <w:pPr>
              <w:pStyle w:val="ConsPlusNormal"/>
              <w:jc w:val="both"/>
            </w:pPr>
            <w:r>
              <w:t>Подпрограмма 2 "Предупреждение и защита населения от пожаров и чрезвычайных ситуаций".</w:t>
            </w:r>
          </w:p>
          <w:p w:rsidR="00197254" w:rsidRDefault="00197254">
            <w:pPr>
              <w:pStyle w:val="ConsPlusNormal"/>
              <w:jc w:val="both"/>
            </w:pPr>
            <w:r>
              <w:t>Подпрограмма 3 "Эффективное управление государственной программой"</w:t>
            </w:r>
          </w:p>
        </w:tc>
      </w:tr>
      <w:tr w:rsidR="00197254">
        <w:tc>
          <w:tcPr>
            <w:tcW w:w="1759" w:type="dxa"/>
          </w:tcPr>
          <w:p w:rsidR="00197254" w:rsidRDefault="00197254">
            <w:pPr>
              <w:pStyle w:val="ConsPlusNormal"/>
            </w:pPr>
            <w:r>
              <w:t>Цели Программы</w:t>
            </w:r>
          </w:p>
        </w:tc>
        <w:tc>
          <w:tcPr>
            <w:tcW w:w="11890" w:type="dxa"/>
            <w:gridSpan w:val="15"/>
          </w:tcPr>
          <w:p w:rsidR="00197254" w:rsidRDefault="00197254">
            <w:pPr>
              <w:pStyle w:val="ConsPlusNormal"/>
              <w:jc w:val="both"/>
            </w:pPr>
            <w:r>
              <w:t>Обеспечение безопасности населения Пермского края в сферах:</w:t>
            </w:r>
          </w:p>
          <w:p w:rsidR="00197254" w:rsidRDefault="00197254">
            <w:pPr>
              <w:pStyle w:val="ConsPlusNormal"/>
              <w:jc w:val="both"/>
            </w:pPr>
            <w:r>
              <w:t>общественного порядка и охраны собственности;</w:t>
            </w:r>
          </w:p>
          <w:p w:rsidR="00197254" w:rsidRDefault="00197254">
            <w:pPr>
              <w:pStyle w:val="ConsPlusNormal"/>
              <w:jc w:val="both"/>
            </w:pPr>
            <w:r>
              <w:t>борьбы с преступностью;</w:t>
            </w:r>
          </w:p>
          <w:p w:rsidR="00197254" w:rsidRDefault="00197254">
            <w:pPr>
              <w:pStyle w:val="ConsPlusNormal"/>
              <w:jc w:val="both"/>
            </w:pPr>
            <w:r>
              <w:t>предупреждения и ликвидации чрезвычайных ситуаций природного, техногенного характера мирного и военного времени;</w:t>
            </w:r>
          </w:p>
          <w:p w:rsidR="00197254" w:rsidRDefault="00197254">
            <w:pPr>
              <w:pStyle w:val="ConsPlusNormal"/>
              <w:jc w:val="both"/>
            </w:pPr>
            <w:r>
              <w:t>пожарной безопасности, безопасности людей на водных объектах</w:t>
            </w:r>
          </w:p>
        </w:tc>
      </w:tr>
      <w:tr w:rsidR="00197254">
        <w:tc>
          <w:tcPr>
            <w:tcW w:w="1759" w:type="dxa"/>
          </w:tcPr>
          <w:p w:rsidR="00197254" w:rsidRDefault="00197254">
            <w:pPr>
              <w:pStyle w:val="ConsPlusNormal"/>
            </w:pPr>
            <w:r>
              <w:t>Задачи Программы</w:t>
            </w:r>
          </w:p>
        </w:tc>
        <w:tc>
          <w:tcPr>
            <w:tcW w:w="11890" w:type="dxa"/>
            <w:gridSpan w:val="15"/>
          </w:tcPr>
          <w:p w:rsidR="00197254" w:rsidRDefault="00197254">
            <w:pPr>
              <w:pStyle w:val="ConsPlusNormal"/>
              <w:jc w:val="both"/>
            </w:pPr>
            <w:r>
              <w:t>1. Повышение уровня безопасности граждан, проживающих на территории Пермского края, предупреждение возникновения ситуаций, представляющих опасность для их жизни, здоровья, собственности, укрепление законности и правопорядка за счет совершенствования системы государственного и общественного воздействия на причины и условия совершения правонарушений, в том числе совершенствования государственной системы профилактики правонарушений и повышения эффективности профилактической деятельности.</w:t>
            </w:r>
          </w:p>
          <w:p w:rsidR="00197254" w:rsidRDefault="00197254">
            <w:pPr>
              <w:pStyle w:val="ConsPlusNormal"/>
              <w:jc w:val="both"/>
            </w:pPr>
            <w:r>
              <w:t>2. Сокращение незаконного распространения и потребления психоактивных веществ (далее - ПАВ), масштабов их последствий для безопасности и здоровья личности и общества в целом.</w:t>
            </w:r>
          </w:p>
          <w:p w:rsidR="00197254" w:rsidRDefault="00197254">
            <w:pPr>
              <w:pStyle w:val="ConsPlusNormal"/>
              <w:jc w:val="both"/>
            </w:pPr>
            <w:r>
              <w:t xml:space="preserve">3. Снижение количества погибших при возникновении чрезвычайных ситуаций природного и техногенного характера на </w:t>
            </w:r>
            <w:r>
              <w:lastRenderedPageBreak/>
              <w:t>территории Пермского края.</w:t>
            </w:r>
          </w:p>
          <w:p w:rsidR="00197254" w:rsidRDefault="00197254">
            <w:pPr>
              <w:pStyle w:val="ConsPlusNormal"/>
              <w:jc w:val="both"/>
            </w:pPr>
            <w:r>
              <w:t>4. Снижение ожидаемого количества погибших и пострадавших при опасностях, возникающих при ведении военных действий или вследствие этих действий на территории Пермского края.</w:t>
            </w:r>
          </w:p>
          <w:p w:rsidR="00197254" w:rsidRDefault="00197254">
            <w:pPr>
              <w:pStyle w:val="ConsPlusNormal"/>
              <w:jc w:val="both"/>
            </w:pPr>
            <w:r>
              <w:t>5. Повышение уровня защищенности населения Пермского края от пожаров.</w:t>
            </w:r>
          </w:p>
          <w:p w:rsidR="00197254" w:rsidRDefault="00197254">
            <w:pPr>
              <w:pStyle w:val="ConsPlusNormal"/>
              <w:jc w:val="both"/>
            </w:pPr>
            <w:r>
              <w:t>6. Обеспечение осуществления органами местного самоуправления муниципальных образований Пермского края переданных государственных полномочий в сфере общественной безопасности.</w:t>
            </w:r>
          </w:p>
          <w:p w:rsidR="00197254" w:rsidRDefault="00197254">
            <w:pPr>
              <w:pStyle w:val="ConsPlusNormal"/>
              <w:jc w:val="both"/>
            </w:pPr>
            <w:r>
              <w:t>7. Повышение общего уровня общественной безопасности, правопорядка и безопасности среды обитания за счет существенного улучшения координации деятельности сил и служб, ответственных за решение этих задач, а также широкого применения современных наукоемких информационных технологий.</w:t>
            </w:r>
          </w:p>
          <w:p w:rsidR="00197254" w:rsidRDefault="00197254">
            <w:pPr>
              <w:pStyle w:val="ConsPlusNormal"/>
              <w:jc w:val="both"/>
            </w:pPr>
            <w:r>
              <w:t>8. Противодействие терроризму и экстремизму, защита жизни граждан, проживающих на территории Пермского края, минимизация последствий проявлений террористических и экстремистских актов. Формирование у населения толерантного отношения к людям другой национальности.</w:t>
            </w:r>
          </w:p>
          <w:p w:rsidR="00197254" w:rsidRDefault="00197254">
            <w:pPr>
              <w:pStyle w:val="ConsPlusNormal"/>
              <w:jc w:val="both"/>
            </w:pPr>
            <w:r>
              <w:t>9. Формирование правового сознания и повышение уровня правовой культуры граждан, проживающих на территории Пермского края</w:t>
            </w:r>
          </w:p>
        </w:tc>
      </w:tr>
      <w:tr w:rsidR="00197254">
        <w:tc>
          <w:tcPr>
            <w:tcW w:w="1759" w:type="dxa"/>
          </w:tcPr>
          <w:p w:rsidR="00197254" w:rsidRDefault="00197254">
            <w:pPr>
              <w:pStyle w:val="ConsPlusNormal"/>
            </w:pPr>
            <w:r>
              <w:lastRenderedPageBreak/>
              <w:t>Ожидаемые результаты реализации Программы</w:t>
            </w:r>
          </w:p>
        </w:tc>
        <w:tc>
          <w:tcPr>
            <w:tcW w:w="11890" w:type="dxa"/>
            <w:gridSpan w:val="15"/>
          </w:tcPr>
          <w:p w:rsidR="00197254" w:rsidRDefault="00197254">
            <w:pPr>
              <w:pStyle w:val="ConsPlusNormal"/>
              <w:jc w:val="both"/>
            </w:pPr>
            <w:r>
              <w:t>Обеспеченность населения Пермского края нормативным временем прибытия пожарно-спасательных подразделений к концу 2022 года до 92,5%;</w:t>
            </w:r>
          </w:p>
          <w:p w:rsidR="00197254" w:rsidRDefault="00197254">
            <w:pPr>
              <w:pStyle w:val="ConsPlusNormal"/>
              <w:jc w:val="both"/>
            </w:pPr>
            <w:r>
              <w:t>Снижение доли преступлений, совершенных в общественных местах, от общего количества преступлений к 2022 году до 33,2%</w:t>
            </w:r>
          </w:p>
        </w:tc>
      </w:tr>
      <w:tr w:rsidR="00197254">
        <w:tc>
          <w:tcPr>
            <w:tcW w:w="1759" w:type="dxa"/>
          </w:tcPr>
          <w:p w:rsidR="00197254" w:rsidRDefault="00197254">
            <w:pPr>
              <w:pStyle w:val="ConsPlusNormal"/>
            </w:pPr>
            <w:r>
              <w:t>Сроки реализации Программы</w:t>
            </w:r>
          </w:p>
        </w:tc>
        <w:tc>
          <w:tcPr>
            <w:tcW w:w="11890" w:type="dxa"/>
            <w:gridSpan w:val="15"/>
          </w:tcPr>
          <w:p w:rsidR="00197254" w:rsidRDefault="00197254">
            <w:pPr>
              <w:pStyle w:val="ConsPlusNormal"/>
              <w:jc w:val="both"/>
            </w:pPr>
            <w:r>
              <w:t>Программа рассчитана на период с 2014 по 2022 год</w:t>
            </w:r>
          </w:p>
        </w:tc>
      </w:tr>
      <w:tr w:rsidR="00197254">
        <w:tc>
          <w:tcPr>
            <w:tcW w:w="1759" w:type="dxa"/>
            <w:vMerge w:val="restart"/>
            <w:tcBorders>
              <w:bottom w:val="nil"/>
            </w:tcBorders>
          </w:tcPr>
          <w:p w:rsidR="00197254" w:rsidRDefault="00197254">
            <w:pPr>
              <w:pStyle w:val="ConsPlusNormal"/>
            </w:pPr>
            <w:r>
              <w:t>Целевые показатели Программы</w:t>
            </w:r>
          </w:p>
        </w:tc>
        <w:tc>
          <w:tcPr>
            <w:tcW w:w="452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35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Наименование целевого показателя</w:t>
            </w:r>
          </w:p>
        </w:tc>
        <w:tc>
          <w:tcPr>
            <w:tcW w:w="624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7979" w:type="dxa"/>
            <w:gridSpan w:val="1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Значение целевых показателей</w:t>
            </w:r>
          </w:p>
        </w:tc>
      </w:tr>
      <w:tr w:rsidR="00197254">
        <w:tc>
          <w:tcPr>
            <w:tcW w:w="1759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452" w:type="dxa"/>
            <w:vMerge/>
          </w:tcPr>
          <w:p w:rsidR="00197254" w:rsidRDefault="00197254"/>
        </w:tc>
        <w:tc>
          <w:tcPr>
            <w:tcW w:w="2835" w:type="dxa"/>
            <w:vMerge/>
          </w:tcPr>
          <w:p w:rsidR="00197254" w:rsidRDefault="00197254"/>
        </w:tc>
        <w:tc>
          <w:tcPr>
            <w:tcW w:w="624" w:type="dxa"/>
            <w:vMerge/>
          </w:tcPr>
          <w:p w:rsidR="00197254" w:rsidRDefault="00197254"/>
        </w:tc>
        <w:tc>
          <w:tcPr>
            <w:tcW w:w="1111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2016 (факт)</w:t>
            </w:r>
          </w:p>
        </w:tc>
        <w:tc>
          <w:tcPr>
            <w:tcW w:w="851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2017 (факт)</w:t>
            </w:r>
          </w:p>
        </w:tc>
        <w:tc>
          <w:tcPr>
            <w:tcW w:w="1181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2018 (факт)</w:t>
            </w:r>
          </w:p>
        </w:tc>
        <w:tc>
          <w:tcPr>
            <w:tcW w:w="117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2019 (прогноз)</w:t>
            </w:r>
          </w:p>
        </w:tc>
        <w:tc>
          <w:tcPr>
            <w:tcW w:w="1276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2020 (прогноз)</w:t>
            </w:r>
          </w:p>
        </w:tc>
        <w:tc>
          <w:tcPr>
            <w:tcW w:w="1230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2021 (прогноз)</w:t>
            </w:r>
          </w:p>
        </w:tc>
        <w:tc>
          <w:tcPr>
            <w:tcW w:w="1152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2022 (прогноз)</w:t>
            </w:r>
          </w:p>
        </w:tc>
      </w:tr>
      <w:tr w:rsidR="00197254">
        <w:tc>
          <w:tcPr>
            <w:tcW w:w="1759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452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197254" w:rsidRDefault="00197254">
            <w:pPr>
              <w:pStyle w:val="ConsPlusNormal"/>
            </w:pPr>
            <w:r>
              <w:t>Доля населения, проживающего на территориях, расположенных в нормативном времени прибытия пожарно-</w:t>
            </w:r>
            <w:r>
              <w:lastRenderedPageBreak/>
              <w:t>спасательных подразделений</w:t>
            </w:r>
          </w:p>
        </w:tc>
        <w:tc>
          <w:tcPr>
            <w:tcW w:w="62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111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851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1181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98,2</w:t>
            </w:r>
          </w:p>
        </w:tc>
        <w:tc>
          <w:tcPr>
            <w:tcW w:w="117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98,2</w:t>
            </w:r>
          </w:p>
        </w:tc>
        <w:tc>
          <w:tcPr>
            <w:tcW w:w="1276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98,3</w:t>
            </w:r>
          </w:p>
        </w:tc>
        <w:tc>
          <w:tcPr>
            <w:tcW w:w="1230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98,3</w:t>
            </w:r>
          </w:p>
        </w:tc>
        <w:tc>
          <w:tcPr>
            <w:tcW w:w="1152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98,4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759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452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Доля преступлений, совершенных в общественных местах, от общего количества преступлений</w:t>
            </w:r>
          </w:p>
        </w:tc>
        <w:tc>
          <w:tcPr>
            <w:tcW w:w="62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11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34,9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35,2</w:t>
            </w:r>
          </w:p>
        </w:tc>
        <w:tc>
          <w:tcPr>
            <w:tcW w:w="1181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35,2</w:t>
            </w:r>
          </w:p>
        </w:tc>
        <w:tc>
          <w:tcPr>
            <w:tcW w:w="1178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33,8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33,6</w:t>
            </w:r>
          </w:p>
        </w:tc>
        <w:tc>
          <w:tcPr>
            <w:tcW w:w="1230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33,4</w:t>
            </w:r>
          </w:p>
        </w:tc>
        <w:tc>
          <w:tcPr>
            <w:tcW w:w="1152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33,2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649" w:type="dxa"/>
            <w:gridSpan w:val="16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5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10.10.2019 N 731-п)</w:t>
            </w:r>
          </w:p>
        </w:tc>
      </w:tr>
      <w:tr w:rsidR="00197254">
        <w:tc>
          <w:tcPr>
            <w:tcW w:w="1759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Объемы и источники финансового обеспечения Программы</w:t>
            </w:r>
          </w:p>
        </w:tc>
        <w:tc>
          <w:tcPr>
            <w:tcW w:w="3287" w:type="dxa"/>
            <w:gridSpan w:val="2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8603" w:type="dxa"/>
            <w:gridSpan w:val="1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Расходы (тыс. руб.)</w:t>
            </w:r>
          </w:p>
        </w:tc>
      </w:tr>
      <w:tr w:rsidR="00197254">
        <w:tc>
          <w:tcPr>
            <w:tcW w:w="1759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3287" w:type="dxa"/>
            <w:gridSpan w:val="2"/>
            <w:vMerge/>
          </w:tcPr>
          <w:p w:rsidR="00197254" w:rsidRDefault="00197254"/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531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492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Итого</w:t>
            </w:r>
          </w:p>
        </w:tc>
      </w:tr>
      <w:tr w:rsidR="00197254">
        <w:tc>
          <w:tcPr>
            <w:tcW w:w="1759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3287" w:type="dxa"/>
            <w:gridSpan w:val="2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1644315,1</w:t>
            </w:r>
          </w:p>
        </w:tc>
        <w:tc>
          <w:tcPr>
            <w:tcW w:w="1531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2038004,1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1795502,5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1534310,7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1383227,9</w:t>
            </w:r>
          </w:p>
        </w:tc>
        <w:tc>
          <w:tcPr>
            <w:tcW w:w="1492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8395360,3</w:t>
            </w:r>
          </w:p>
        </w:tc>
      </w:tr>
      <w:tr w:rsidR="00197254">
        <w:tc>
          <w:tcPr>
            <w:tcW w:w="1759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3287" w:type="dxa"/>
            <w:gridSpan w:val="2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1579697,4</w:t>
            </w:r>
          </w:p>
        </w:tc>
        <w:tc>
          <w:tcPr>
            <w:tcW w:w="1531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1990842,8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1748292,6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1485839,7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1383227,9</w:t>
            </w:r>
          </w:p>
        </w:tc>
        <w:tc>
          <w:tcPr>
            <w:tcW w:w="1492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8187900,4</w:t>
            </w:r>
          </w:p>
        </w:tc>
      </w:tr>
      <w:tr w:rsidR="00197254">
        <w:tc>
          <w:tcPr>
            <w:tcW w:w="1759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3287" w:type="dxa"/>
            <w:gridSpan w:val="2"/>
            <w:vAlign w:val="center"/>
          </w:tcPr>
          <w:p w:rsidR="00197254" w:rsidRDefault="0019725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60947,3</w:t>
            </w:r>
          </w:p>
        </w:tc>
        <w:tc>
          <w:tcPr>
            <w:tcW w:w="1531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47161,3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47209,9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48471,0</w:t>
            </w:r>
          </w:p>
        </w:tc>
        <w:tc>
          <w:tcPr>
            <w:tcW w:w="139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92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203789,5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759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3287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395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3670,4</w:t>
            </w:r>
          </w:p>
        </w:tc>
        <w:tc>
          <w:tcPr>
            <w:tcW w:w="1531" w:type="dxa"/>
            <w:gridSpan w:val="3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95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95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95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492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3670,4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649" w:type="dxa"/>
            <w:gridSpan w:val="16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5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07.08.2019 N 536-п)</w:t>
            </w:r>
          </w:p>
        </w:tc>
      </w:tr>
    </w:tbl>
    <w:p w:rsidR="00197254" w:rsidRDefault="00197254">
      <w:pPr>
        <w:sectPr w:rsidR="0019725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1"/>
      </w:pPr>
      <w:r>
        <w:t>I. Приоритеты и цели государственной политики в сфере</w:t>
      </w:r>
    </w:p>
    <w:p w:rsidR="00197254" w:rsidRDefault="00197254">
      <w:pPr>
        <w:pStyle w:val="ConsPlusTitle"/>
        <w:jc w:val="center"/>
      </w:pPr>
      <w:r>
        <w:t>общественной безопасности на территории Пермского края,</w:t>
      </w:r>
    </w:p>
    <w:p w:rsidR="00197254" w:rsidRDefault="00197254">
      <w:pPr>
        <w:pStyle w:val="ConsPlusTitle"/>
        <w:jc w:val="center"/>
      </w:pPr>
      <w:r>
        <w:t>описание основных целей и задач Программы, прогноз развития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2"/>
      </w:pPr>
      <w:r>
        <w:t>1.1. Приоритеты и цели государственной политики в сфере</w:t>
      </w:r>
    </w:p>
    <w:p w:rsidR="00197254" w:rsidRDefault="00197254">
      <w:pPr>
        <w:pStyle w:val="ConsPlusTitle"/>
        <w:jc w:val="center"/>
      </w:pPr>
      <w:r>
        <w:t>общественной безопасности на территории Пермского края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 xml:space="preserve">1.1.1. В соответствии с </w:t>
      </w:r>
      <w:hyperlink r:id="rId53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31 декабря 2015 г. N 683 "О Стратегии национальной безопасности Российской Федерации" общественная безопасность, наряду с национальной обороной и государственной безопасностью, является одним из основных приоритетов национальной безопасности Российской Федерации.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1.1.2. В </w:t>
      </w:r>
      <w:hyperlink r:id="rId54" w:history="1">
        <w:r>
          <w:rPr>
            <w:color w:val="0000FF"/>
          </w:rPr>
          <w:t>Стратегии</w:t>
        </w:r>
      </w:hyperlink>
      <w:r>
        <w:t xml:space="preserve"> национальной безопасности Российской Федерации, утвержденной Указом Президента Российской Федерации от 31 декабря 2015 г. N 683, главными направлениями государственной политики на долгосрочную перспективу определены: усиление роли государства в качестве гаранта безопасности личности и прав собственности, совершенствование правового регулирования предупреждения преступности (в том числе в информационной сфере), терроризма и экстремизма, распространения наркотиков и борьбы с такими явлениями, развитие взаимодействия органов обеспечения государственной безопасности и правопорядка с гражданским обществом, повышение доверия граждан к правоохранительной и судебной системам Российской Федерации, эффективности защиты прав и законных интересов российских граждан за рубежом, расширение международного сотрудничества в области государственной и общественной безопасности.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1.1.3. В </w:t>
      </w:r>
      <w:hyperlink r:id="rId55" w:history="1">
        <w:r>
          <w:rPr>
            <w:color w:val="0000FF"/>
          </w:rPr>
          <w:t>Концепции</w:t>
        </w:r>
      </w:hyperlink>
      <w: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1662-р, определены приоритеты в сфере обеспечения общественного порядка и противодействия преступности, в том числе: снижение уровня преступности; повышение безопасности населения и защищенности критически важных объектов.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1.1.4. Приоритетами государственной политики в области гражданской обороны являются: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1.1.4.1. совершенствование системы управления гражданской обороны;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1.1.4.2. совершенствование на основе инновационных подходов методов и способов защиты населения, материальных и культурных ценностей от опасностей, возникающих при ведении военных действий или вследствие этих действий;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1.1.4.3. повышение готовности сил и средств гражданской обороны к ликвидации последствий применения современных средств поражения, чрезвычайных ситуаций природного и техногенного характера и террористических проявлений;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1.1.4.4. совершенствование системы обучения населения, подготовки руководящего состава органов управления гражданской обороны, аварийно-спасательных служб и формирований.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1.1.5. Приоритетами государственной политики в области обеспечения защиты населения и территорий от угроз различного характера являются: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1.1.5.1. снижение рисков возникновения чрезвычайных ситуаций различного характера, а также сохранение здоровья людей, предотвращение ущерба материальных потерь путем заблаговременного проведения предупредительных мер;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1.1.5.2. совершенствование системы оперативного реагирования на чрезвычайные ситуации;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lastRenderedPageBreak/>
        <w:t>1.1.5.3. смягчение долговременных последствий радиационных аварий и катастроф;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1.1.5.4. обеспечение безопасности людей на водных объектах.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1.1.6. Приоритетами государственной политики в области обеспечения пожарной безопасности являются: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1.1.6.1. пропаганда знаний в области обеспечения пожарной безопасности;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1.1.6.2. развитие противопожарной службы Пермского края и добровольной пожарной охраны в регионе;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1.1.6.3. повышение эффективности пожаротушения и спасения людей при пожарах.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1.1.7. Приоритетами государственной политики в области информирования населения и пропаганды культуры безопасности жизнедеятельности являются: информирование населения через средства массовой информации и по иным каналам о прогнозируемых и возникших чрезвычайных ситуациях и пожарах, мерах по обеспечению безопасности населения и территорий, а также пропаганда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проведение информационной кампании по предупреждению попыток совершения террористических актов и актов экстремистской направленности на территории Пермского края, формирование у молодежи Пермского края позитивных установок в отношении представителей всех этнических групп, проживающих в Пермском крае, и недопущение участия молодежи в организациях террористической и экстремистской направленности.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1.1.8. Приоритетами государственной политики в области развития мировой юстиции являются: повышение уровня противопожарной и антитеррористической безопасности судебных участков мировых судей Пермского края, создание необходимых условий для осуществления правосудия и обеспечение его доступности; информатизация мировых судей и работников их аппарата; улучшение условий труда мировых судей и работников их аппарата.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2"/>
      </w:pPr>
      <w:r>
        <w:t>1.2. Описание основных целей и задач Программы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1.2.1. Программа разработана в соответствии с проводимой государственной политикой, а также целями и задачами Программы социально-экономического развития Пермского края.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Исходя из этого определена цель Программы: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обеспечение безопасности населения Пермского края в сферах охраны собственности и общественного порядка, борьбы с преступностью, предупреждения и ликвидации чрезвычайных ситуаций природного, техногенного характера мирного и военного времени, пожарной безопасности, безопасности людей на водных объектах.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1.2.2. Цель Программы реализуется посредством решения следующих задач: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1.2.2.1. повышение уровня безопасности граждан, проживающих на территории Пермского края, предупреждение возникновения ситуаций, представляющих опасность для их жизни, здоровья, собственности, укрепление законности и правопорядка за счет совершенствования системы государственного и общественного воздействия на причины и условия совершения правонарушений, в том числе совершенствования государственной системы профилактики правонарушений и повышения эффективности профилактической деятельности;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1.2.2.2. сокращение незаконного распространения и потребления психоактивных веществ (далее - ПАВ), масштабов их последствий для безопасности и здоровья личности и общества в целом;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lastRenderedPageBreak/>
        <w:t>1.2.2.3. снижение количества погибших при возникновении чрезвычайных ситуаций природного и техногенного характера на территории Пермского края;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1.2.2.4. снижение ожидаемого количества погибших и пострадавших при опасностях, возникающих при ведении военных действий или вследствие этих действий;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1.2.2.5. повышение уровня защищенности населения Пермского края от пожаров;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1.2.2.6. обеспечение осуществления органами местного самоуправления Пермского края переданных государственных полномочий в сфере общественной безопасности;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1.2.2.7. повышение общего уровня общественной безопасности, правопорядка и безопасности среды обитания за счет существенного улучшения координации деятельности сил и служб, ответственных за решение этих задач, а также широкого применения современных наукоемких информационных технологий;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1.2.2.8. противодействие терроризму и экстремизму, защита жизни граждан, проживающих на территории Пермского края, минимизация последствий проявлений террористических и экстремистских актов. Формирование у населения толерантного отношения к людям другой национальности;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1.2.2.9. формирование правового сознания и повышение уровня правовой культуры граждан, проживающих на территории Пермского края.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1"/>
      </w:pPr>
      <w:r>
        <w:t>II. Основные меры правового регулирования в сфере</w:t>
      </w:r>
    </w:p>
    <w:p w:rsidR="00197254" w:rsidRDefault="00197254">
      <w:pPr>
        <w:pStyle w:val="ConsPlusTitle"/>
        <w:jc w:val="center"/>
      </w:pPr>
      <w:r>
        <w:t>общественной безопасности, направленные на достижение целей</w:t>
      </w:r>
    </w:p>
    <w:p w:rsidR="00197254" w:rsidRDefault="00197254">
      <w:pPr>
        <w:pStyle w:val="ConsPlusTitle"/>
        <w:jc w:val="center"/>
      </w:pPr>
      <w:r>
        <w:t>и конечных результатов Программы, с обоснованием основных</w:t>
      </w:r>
    </w:p>
    <w:p w:rsidR="00197254" w:rsidRDefault="00197254">
      <w:pPr>
        <w:pStyle w:val="ConsPlusTitle"/>
        <w:jc w:val="center"/>
      </w:pPr>
      <w:r>
        <w:t>положений и сроков принятия необходимых нормативных</w:t>
      </w:r>
    </w:p>
    <w:p w:rsidR="00197254" w:rsidRDefault="00197254">
      <w:pPr>
        <w:pStyle w:val="ConsPlusTitle"/>
        <w:jc w:val="center"/>
      </w:pPr>
      <w:r>
        <w:t>правовых актов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2.1. Программа разработана на базе действующего федерального законодательства и законодательства Пермского края, в том числе: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28 декабря 2010 г. N 390-ФЗ "О безопасности";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2.1.2.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21 декабря 1994 г. N 68-ФЗ "О защите населения и территорий от чрезвычайных ситуаций природного и техногенного характера";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2.1.3. Федерального </w:t>
      </w:r>
      <w:hyperlink r:id="rId58" w:history="1">
        <w:r>
          <w:rPr>
            <w:color w:val="0000FF"/>
          </w:rPr>
          <w:t>закона</w:t>
        </w:r>
      </w:hyperlink>
      <w:r>
        <w:t xml:space="preserve"> от 21 декабря 1994 г. N 69-ФЗ "О пожарной безопасности";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2.1.4.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12 февраля 1998 г. N 28-ФЗ "О гражданской обороне";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2.1.5. Федерального </w:t>
      </w:r>
      <w:hyperlink r:id="rId60" w:history="1">
        <w:r>
          <w:rPr>
            <w:color w:val="0000FF"/>
          </w:rPr>
          <w:t>закона</w:t>
        </w:r>
      </w:hyperlink>
      <w:r>
        <w:t xml:space="preserve"> от 17 декабря 1998 г. N 188-ФЗ "О мировых судьях в Российской Федерации";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2.1.6. Федерального </w:t>
      </w:r>
      <w:hyperlink r:id="rId61" w:history="1">
        <w:r>
          <w:rPr>
            <w:color w:val="0000FF"/>
          </w:rPr>
          <w:t>закона</w:t>
        </w:r>
      </w:hyperlink>
      <w:r>
        <w:t xml:space="preserve"> от 22 июля 2008 г. N 123-ФЗ "Технический регламент о требованиях пожарной безопасности";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2.1.7. Федерального </w:t>
      </w:r>
      <w:hyperlink r:id="rId62" w:history="1">
        <w:r>
          <w:rPr>
            <w:color w:val="0000FF"/>
          </w:rPr>
          <w:t>закона</w:t>
        </w:r>
      </w:hyperlink>
      <w:r>
        <w:t xml:space="preserve"> от 6 мая 2011 г. N 100-ФЗ "О добровольной пожарной охране";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2.1.8. Федерального </w:t>
      </w:r>
      <w:hyperlink r:id="rId63" w:history="1">
        <w:r>
          <w:rPr>
            <w:color w:val="0000FF"/>
          </w:rPr>
          <w:t>закона</w:t>
        </w:r>
      </w:hyperlink>
      <w:r>
        <w:t xml:space="preserve"> от 21 ноября 2011 г. N 324-ФЗ "О бесплатной юридической помощи в Российской Федерации";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2.1.9. </w:t>
      </w:r>
      <w:hyperlink r:id="rId64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9 июня 2010 г. N 690 "Об утверждении Стратегии государственной антинаркотической политики Российской Федерации до 2020 года";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2.1.10. </w:t>
      </w:r>
      <w:hyperlink r:id="rId65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28 декабря 2010 г. N 1632 "О </w:t>
      </w:r>
      <w:r>
        <w:lastRenderedPageBreak/>
        <w:t>совершенствовании системы обеспечения вызова экстренных оперативных служб на территории Российской Федерации";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2.1.11. </w:t>
      </w:r>
      <w:hyperlink r:id="rId6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31 декабря 2015 г. N 683 "О Стратегии национальной безопасности Российской Федерации";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2.1.12.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24 марта 1997 г. N 334 "О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2.1.13.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26 ноября 2007 г. N 804 "Об утверждении Положения о гражданской обороне в Российской Федерации";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2.1.14.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21 ноября 2011 г. N 958 "О системе обеспечения вызова экстренных оперативных служб по единому номеру "112";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2.1.15.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25 апреля 2012 г. N 390 "О противопожарном режиме";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2.1.16.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8 апреля 2013 г. N 310 "Об утверждении требований, предъявляемых к зданиям с прилегающими земельными участками, передаваемым субъектами Российской Федерации в целях размещения специальных учреждений Федеральной миграционной службы для содержания иностранных граждан и лиц без гражданства, подлежащих административному выдворению за пределы Российской Федерации в форме принудительного выдворения за пределы Российской Федерации, депортации или реадмиссии";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2.1.17. </w:t>
      </w:r>
      <w:hyperlink r:id="rId72" w:history="1">
        <w:r>
          <w:rPr>
            <w:color w:val="0000FF"/>
          </w:rPr>
          <w:t>Закона</w:t>
        </w:r>
      </w:hyperlink>
      <w:r>
        <w:t xml:space="preserve"> Пермской области от 10 марта 2000 г. N 837-128 "О профилактике незаконного потребления наркотических средств и психотропных веществ, наркомании, алкоголизма и токсикомании на территории Пермского края";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2.1.18. </w:t>
      </w:r>
      <w:hyperlink r:id="rId73" w:history="1">
        <w:r>
          <w:rPr>
            <w:color w:val="0000FF"/>
          </w:rPr>
          <w:t>Закона</w:t>
        </w:r>
      </w:hyperlink>
      <w:r>
        <w:t xml:space="preserve"> Пермского края от 24 ноября 2006 г. N 31-КЗ "Об обеспечении пожарной безопасности в Пермском крае";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2.1.19. </w:t>
      </w:r>
      <w:hyperlink r:id="rId74" w:history="1">
        <w:r>
          <w:rPr>
            <w:color w:val="0000FF"/>
          </w:rPr>
          <w:t>Закона</w:t>
        </w:r>
      </w:hyperlink>
      <w:r>
        <w:t xml:space="preserve"> Пермского края от 12 марта 2007 г. N 12-ПК "О защите населения и территорий Пермского края от чрезвычайных ситуаций природного и техногенного характера";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2.1.20. </w:t>
      </w:r>
      <w:hyperlink r:id="rId75" w:history="1">
        <w:r>
          <w:rPr>
            <w:color w:val="0000FF"/>
          </w:rPr>
          <w:t>Закона</w:t>
        </w:r>
      </w:hyperlink>
      <w:r>
        <w:t xml:space="preserve"> Пермского края от 30 августа 2010 г. N 668-ПК "О наделении органов местного самоуправления государственными полномочиями Пермского края по составлению протоколов об административных правонарушениях";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2.1.21. </w:t>
      </w:r>
      <w:hyperlink r:id="rId76" w:history="1">
        <w:r>
          <w:rPr>
            <w:color w:val="0000FF"/>
          </w:rPr>
          <w:t>Закона</w:t>
        </w:r>
      </w:hyperlink>
      <w:r>
        <w:t xml:space="preserve"> Пермского края от 30 сентября 2011 г. N 827-ПК "О добровольной пожарной охране в Пермском крае";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2.1.22. </w:t>
      </w:r>
      <w:hyperlink r:id="rId77" w:history="1">
        <w:r>
          <w:rPr>
            <w:color w:val="0000FF"/>
          </w:rPr>
          <w:t>Закона</w:t>
        </w:r>
      </w:hyperlink>
      <w:r>
        <w:t xml:space="preserve"> Пермского края от 9 июля 2015 г. N 511-ПК "Об отдельных вопросах участия граждан в охране общественного порядка на территории Пермского края";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2.1.23. </w:t>
      </w:r>
      <w:hyperlink r:id="rId78" w:history="1">
        <w:r>
          <w:rPr>
            <w:color w:val="0000FF"/>
          </w:rPr>
          <w:t>Закона</w:t>
        </w:r>
      </w:hyperlink>
      <w:r>
        <w:t xml:space="preserve"> Пермского края от 1 декабря 2015 г. N 576-ПК "О наделении органов местного самоуправления государственными полномочиями Пермского края по созданию и организации деятельности административных комиссий";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2.1.24.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20 сентября 2012 г. N 892-п "О предоставлении субсидии некоммерческим организациям, не являющимся государственными (муниципальными) учреждениями, осуществляющим деятельность в области пожарной безопасности и проведение аварийно-спасательных работ, для приобретения средств индивидуальной защиты и снаряжения пожарных для членов добровольной пожарной охраны </w:t>
      </w:r>
      <w:r>
        <w:lastRenderedPageBreak/>
        <w:t>Пермского края";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2.1.25.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13 июня 2013 г. N 696-п "Об утверждении Порядка предоставления субсидии на оплату труда адвокатов, оказывающих бесплатную юридическую помощь гражданам в Пермском крае, и компенсацию их расходов на оказание бесплатной юридической помощи";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2.1.26.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26 апреля 2013 г. N 351-п "Об определении органа исполнительной власти Пермского края, уполномоченного в области обеспечения граждан бесплатной юридической помощью на территории Пермского края, и утверждении Положения об Агентстве по делам юстиции и мировых судей Пермского края";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2.1.27.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8 апреля 2014 г. N 237-п "О личном страховании работников добровольной пожарной охраны и добровольных пожарных подразделений добровольной пожарной охраны на территории Пермского края".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2.2. Для достижения целей и конечных результатов Программы принятие нормативных правовых актов в настоящее время не требуется.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1"/>
      </w:pPr>
      <w:r>
        <w:t>III. Перечень подпрограмм Программы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 xml:space="preserve">3.1. </w:t>
      </w:r>
      <w:hyperlink w:anchor="P386" w:history="1">
        <w:r>
          <w:rPr>
            <w:color w:val="0000FF"/>
          </w:rPr>
          <w:t>Паспорт</w:t>
        </w:r>
      </w:hyperlink>
      <w:r>
        <w:t xml:space="preserve"> подпрограммы 1 "Профилактика правонарушений" государственной программы Пермского края "Безопасный регион" представлен в приложении 1 к настоящей Программе.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3.2. </w:t>
      </w:r>
      <w:hyperlink w:anchor="P490" w:history="1">
        <w:r>
          <w:rPr>
            <w:color w:val="0000FF"/>
          </w:rPr>
          <w:t>Паспорт</w:t>
        </w:r>
      </w:hyperlink>
      <w:r>
        <w:t xml:space="preserve"> подпрограммы 2 "Предупреждение и защита населения от пожаров и чрезвычайных ситуаций" государственной программы Пермского края "Безопасный регион" представлен в приложении 2 к настоящей Программе.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3.3. </w:t>
      </w:r>
      <w:hyperlink w:anchor="P586" w:history="1">
        <w:r>
          <w:rPr>
            <w:color w:val="0000FF"/>
          </w:rPr>
          <w:t>Паспорт</w:t>
        </w:r>
      </w:hyperlink>
      <w:r>
        <w:t xml:space="preserve"> подпрограммы 3 "Эффективное управление государственной программой" государственной программы Пермского края "Безопасный регион" представлен в приложении 3 к настоящей Программе.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1"/>
      </w:pPr>
      <w:r>
        <w:t>IV. Перечень целевых показателей Программы, показателей</w:t>
      </w:r>
    </w:p>
    <w:p w:rsidR="00197254" w:rsidRDefault="00197254">
      <w:pPr>
        <w:pStyle w:val="ConsPlusTitle"/>
        <w:jc w:val="center"/>
      </w:pPr>
      <w:r>
        <w:t>подпрограмм Программы и показателей непосредственного</w:t>
      </w:r>
    </w:p>
    <w:p w:rsidR="00197254" w:rsidRDefault="00197254">
      <w:pPr>
        <w:pStyle w:val="ConsPlusTitle"/>
        <w:jc w:val="center"/>
      </w:pPr>
      <w:r>
        <w:t>результата основных мероприятий Программы с расшифровкой</w:t>
      </w:r>
    </w:p>
    <w:p w:rsidR="00197254" w:rsidRDefault="00197254">
      <w:pPr>
        <w:pStyle w:val="ConsPlusTitle"/>
        <w:jc w:val="center"/>
      </w:pPr>
      <w:r>
        <w:t>значений по годам ее реализации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 xml:space="preserve">4.1. </w:t>
      </w:r>
      <w:hyperlink w:anchor="P634" w:history="1">
        <w:r>
          <w:rPr>
            <w:color w:val="0000FF"/>
          </w:rPr>
          <w:t>Перечень</w:t>
        </w:r>
      </w:hyperlink>
      <w:r>
        <w:t xml:space="preserve"> целевых показателей Программы, показателей подпрограмм Программы и показателей непосредственного результата основных мероприятий государственной программы с расшифровкой значений по годам ее реализации представлен в приложении 4 к настоящей Программе.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1"/>
      </w:pPr>
      <w:r>
        <w:t>V. Информация по финансовому обеспечению Программы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 xml:space="preserve">5.1. Финансовое </w:t>
      </w:r>
      <w:hyperlink w:anchor="P853" w:history="1">
        <w:r>
          <w:rPr>
            <w:color w:val="0000FF"/>
          </w:rPr>
          <w:t>обеспечение</w:t>
        </w:r>
      </w:hyperlink>
      <w:r>
        <w:t xml:space="preserve"> реализации Программы отражено в приложении 5 к настоящей Программе.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1"/>
      </w:pPr>
      <w:r>
        <w:t>VI. Описание мер государственного регулирования и управления</w:t>
      </w:r>
    </w:p>
    <w:p w:rsidR="00197254" w:rsidRDefault="00197254">
      <w:pPr>
        <w:pStyle w:val="ConsPlusTitle"/>
        <w:jc w:val="center"/>
      </w:pPr>
      <w:r>
        <w:t>рисками с целью минимизации их влияния на достижение целей</w:t>
      </w:r>
    </w:p>
    <w:p w:rsidR="00197254" w:rsidRDefault="00197254">
      <w:pPr>
        <w:pStyle w:val="ConsPlusTitle"/>
        <w:jc w:val="center"/>
      </w:pPr>
      <w:r>
        <w:t>Программы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6.1. В целях снижения неблагоприятного воздействия рисков при реализации Программы предусматриваются: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lastRenderedPageBreak/>
        <w:t>6.1.1. создание эффективной системы управления на основе планирования и определения механизмов реализации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6.1.2. повышение квалификации и ответственности персонала;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6.1.3. координация деятельности исполнителей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6.1.4. осуществление мониторинга и контроля хода реализации Программы, а в случае необходимости - корректировка (актуализация) мероприятий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6.1.5. формирование качественного кадрового резерва на замещение должностей государственной гражданской службы Пермского края;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6.1.6. взаимодействие со средствами массовой информации по вопросам освещения хода реализации Программы и т.д.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6.2. В целях минимизации рисков при реализации Программы ответственный исполнитель Программы: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6.2.1. определяет формы и методы управления реализацией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6.2.2. обеспечивает своевременность мониторинга реализации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6.2.3. вносит изменения в Программу в части изменения (дополнения), исключения мероприятий подпрограмм и их показателей, задач Программы и их показателей, целей подпрограмм и их показателей на текущий финансовый год или на оставшийся срок реализации подпрограмм;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6.2.4. вносит изменения в Программу в части увеличения объемов бюджетных ассигнований на текущий финансовый год или на оставшийся срок реализации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6.2.5. применяет индекс потребительских цен при корректировке Программы при формировании бюджета Пермского края на очередной финансовый год и на плановый период;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6.2.6. принимает меры по эффективному распределению имеющихся финансовых средств и усилению контроля за их расходованием.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1"/>
      </w:pPr>
      <w:r>
        <w:t>VII. Методика оценки эффективности реализации Программы</w:t>
      </w:r>
    </w:p>
    <w:p w:rsidR="00197254" w:rsidRDefault="00197254">
      <w:pPr>
        <w:pStyle w:val="ConsPlusNormal"/>
        <w:jc w:val="center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</w:t>
      </w:r>
    </w:p>
    <w:p w:rsidR="00197254" w:rsidRDefault="00197254">
      <w:pPr>
        <w:pStyle w:val="ConsPlusNormal"/>
        <w:jc w:val="center"/>
      </w:pPr>
      <w:r>
        <w:t>от 17.04.2019 N 274-п)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2"/>
      </w:pPr>
      <w:r>
        <w:t>7.1. Общие положения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Расчет эффективности реализации Программы за отчетный период осуществляется в несколько этапов: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определение степени достижения прогнозируемых значений целевых показателей, показателей подпрограмм, показателей непосредственного результата основных мероприятий (далее - показатели);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определение степени освоения финансовых средств, направленных на реализацию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проведение комплексной оценки эффективности реализации Программы.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2"/>
      </w:pPr>
      <w:r>
        <w:t>7.2. Определение степени достижения прогнозируемых значений</w:t>
      </w:r>
    </w:p>
    <w:p w:rsidR="00197254" w:rsidRDefault="00197254">
      <w:pPr>
        <w:pStyle w:val="ConsPlusTitle"/>
        <w:jc w:val="center"/>
      </w:pPr>
      <w:r>
        <w:lastRenderedPageBreak/>
        <w:t>показателей Программы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7.2.1. Определение степени достижения прогнозируемых значений показателей Программы рассчитывается по следующим формулам: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для показателя Программы, большее значение которого отражает большую результативность: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center"/>
      </w:pPr>
      <w:r w:rsidRPr="00CB1766">
        <w:rPr>
          <w:position w:val="-22"/>
        </w:rPr>
        <w:pict>
          <v:shape id="_x0000_i1025" style="width:63.6pt;height:33.6pt" coordsize="" o:spt="100" adj="0,,0" path="" filled="f" stroked="f">
            <v:stroke joinstyle="miter"/>
            <v:imagedata r:id="rId84" o:title="base_23920_131362_32768"/>
            <v:formulas/>
            <v:path o:connecttype="segments"/>
          </v:shape>
        </w:pic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для показателя Программы, большее значение которого отражает меньшую результативность: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center"/>
      </w:pPr>
      <w:r w:rsidRPr="00CB1766">
        <w:rPr>
          <w:position w:val="-25"/>
        </w:rPr>
        <w:pict>
          <v:shape id="_x0000_i1026" style="width:63.6pt;height:36.6pt" coordsize="" o:spt="100" adj="0,,0" path="" filled="f" stroked="f">
            <v:stroke joinstyle="miter"/>
            <v:imagedata r:id="rId85" o:title="base_23920_131362_32769"/>
            <v:formulas/>
            <v:path o:connecttype="segments"/>
          </v:shape>
        </w:pic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где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П</w:t>
      </w:r>
      <w:r>
        <w:rPr>
          <w:vertAlign w:val="subscript"/>
        </w:rPr>
        <w:t>ГП</w:t>
      </w:r>
      <w:r>
        <w:t xml:space="preserve"> - степень достижения прогнозируемого значения показателя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Пф - фактическое значение показателя Программы за отчетный год;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Пп - прогнозируемое значение показателя Программы на отчетный год по состоянию на конец отчетного года.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7.2.2. Полученное значение П</w:t>
      </w:r>
      <w:r>
        <w:rPr>
          <w:vertAlign w:val="subscript"/>
        </w:rPr>
        <w:t>ГП</w:t>
      </w:r>
      <w:r>
        <w:t xml:space="preserve"> переводится по шкале оценки от 0 до 1, при этом в случаях, когда значение П</w:t>
      </w:r>
      <w:r>
        <w:rPr>
          <w:vertAlign w:val="subscript"/>
        </w:rPr>
        <w:t>ГП</w:t>
      </w:r>
      <w:r>
        <w:t xml:space="preserve"> больше 1,0, значение принимается равным 1.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7.2.3. Производится интерпретация полученных значений, степень достижения прогнозируемого значения показателя Программы является: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наивысшей, если П</w:t>
      </w:r>
      <w:r>
        <w:rPr>
          <w:vertAlign w:val="subscript"/>
        </w:rPr>
        <w:t>ГП</w:t>
      </w:r>
      <w:r>
        <w:t xml:space="preserve"> = 1;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высокой, если 0,95 &lt;= П</w:t>
      </w:r>
      <w:r>
        <w:rPr>
          <w:vertAlign w:val="subscript"/>
        </w:rPr>
        <w:t>ГП</w:t>
      </w:r>
      <w:r>
        <w:t xml:space="preserve"> &lt; 1;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средней, если 0,8 &lt;= П</w:t>
      </w:r>
      <w:r>
        <w:rPr>
          <w:vertAlign w:val="subscript"/>
        </w:rPr>
        <w:t>ГП</w:t>
      </w:r>
      <w:r>
        <w:t xml:space="preserve"> &lt; 0,95;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низкой, если П</w:t>
      </w:r>
      <w:r>
        <w:rPr>
          <w:vertAlign w:val="subscript"/>
        </w:rPr>
        <w:t>ГП</w:t>
      </w:r>
      <w:r>
        <w:t xml:space="preserve"> &lt;= 0,8.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7.2.4. Интегральная оценка степени достижения прогнозируемых значений показателей Программы определяется по формуле: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center"/>
      </w:pPr>
      <w:r w:rsidRPr="00CB1766">
        <w:rPr>
          <w:position w:val="-29"/>
        </w:rPr>
        <w:pict>
          <v:shape id="_x0000_i1027" style="width:105.6pt;height:40.2pt" coordsize="" o:spt="100" adj="0,,0" path="" filled="f" stroked="f">
            <v:stroke joinstyle="miter"/>
            <v:imagedata r:id="rId86" o:title="base_23920_131362_32770"/>
            <v:formulas/>
            <v:path o:connecttype="segments"/>
          </v:shape>
        </w:pic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где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ИП</w:t>
      </w:r>
      <w:r>
        <w:rPr>
          <w:vertAlign w:val="subscript"/>
        </w:rPr>
        <w:t>ГП</w:t>
      </w:r>
      <w:r>
        <w:t xml:space="preserve"> - интегральная оценка степени достижения прогнозируемых значений показателей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П</w:t>
      </w:r>
      <w:r>
        <w:rPr>
          <w:vertAlign w:val="subscript"/>
        </w:rPr>
        <w:t>ГП</w:t>
      </w:r>
      <w:r>
        <w:rPr>
          <w:vertAlign w:val="superscript"/>
        </w:rPr>
        <w:t>i</w:t>
      </w:r>
      <w:r>
        <w:t xml:space="preserve"> - степень достижения прогнозируемого значения показателя Программы (берется значение от 0 до 1);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lastRenderedPageBreak/>
        <w:t>N - количество показателей Программы.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7.2.5. Производится интерпретация полученных значений, степень достижения прогнозируемых значений показателей Программы является: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наивысшей, если ИП</w:t>
      </w:r>
      <w:r>
        <w:rPr>
          <w:vertAlign w:val="subscript"/>
        </w:rPr>
        <w:t>ГП</w:t>
      </w:r>
      <w:r>
        <w:t xml:space="preserve"> = 1;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высокой, если 0,95 &lt;= ИП</w:t>
      </w:r>
      <w:r>
        <w:rPr>
          <w:vertAlign w:val="subscript"/>
        </w:rPr>
        <w:t>ГП</w:t>
      </w:r>
      <w:r>
        <w:t xml:space="preserve"> &lt; 1;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средней, если 0,8 &lt;= ИП</w:t>
      </w:r>
      <w:r>
        <w:rPr>
          <w:vertAlign w:val="subscript"/>
        </w:rPr>
        <w:t>ГП</w:t>
      </w:r>
      <w:r>
        <w:t xml:space="preserve"> &lt; 0,95;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низкой, если ИП</w:t>
      </w:r>
      <w:r>
        <w:rPr>
          <w:vertAlign w:val="subscript"/>
        </w:rPr>
        <w:t>ГП</w:t>
      </w:r>
      <w:r>
        <w:t xml:space="preserve"> &lt; 0,8.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7.2.6. При оценке степени достижения прогнозируемых значений показателей Программы включаются в расчет данные за предыдущий отчетный год в части показателей Программы, расчет фактических значений которых производится после срока формирования ответственным исполнителем годового отчета о ходе реализации и оценке эффективности реализации Программы (по объективным причинам, с учетом данных методики расчета значений прогнозируемых показателей Программы, утверждаемой приказом ответственного исполнителя).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2"/>
      </w:pPr>
      <w:r>
        <w:t>7.3. Определение степени освоения финансовых средств,</w:t>
      </w:r>
    </w:p>
    <w:p w:rsidR="00197254" w:rsidRDefault="00197254">
      <w:pPr>
        <w:pStyle w:val="ConsPlusTitle"/>
        <w:jc w:val="center"/>
      </w:pPr>
      <w:r>
        <w:t>направленных на реализацию Программы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7.3.1. Степень освоения финансовых средств, направленных на реализацию Программы, рассчитывается как соотношение фактически произведенных в отчетном финансовом году расходов на реализацию Программы к их плановым значениям и определяется по формуле: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center"/>
      </w:pPr>
      <w:r w:rsidRPr="00CB1766">
        <w:rPr>
          <w:position w:val="-22"/>
        </w:rPr>
        <w:pict>
          <v:shape id="_x0000_i1028" style="width:65.4pt;height:33.6pt" coordsize="" o:spt="100" adj="0,,0" path="" filled="f" stroked="f">
            <v:stroke joinstyle="miter"/>
            <v:imagedata r:id="rId87" o:title="base_23920_131362_32771"/>
            <v:formulas/>
            <v:path o:connecttype="segments"/>
          </v:shape>
        </w:pic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где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Ф</w:t>
      </w:r>
      <w:r>
        <w:rPr>
          <w:vertAlign w:val="subscript"/>
        </w:rPr>
        <w:t>ГП</w:t>
      </w:r>
      <w:r>
        <w:t xml:space="preserve"> - степень освоения финансовых средств, направленных на реализацию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Ф</w:t>
      </w:r>
      <w:r>
        <w:rPr>
          <w:vertAlign w:val="subscript"/>
        </w:rPr>
        <w:t>Ф</w:t>
      </w:r>
      <w:r>
        <w:t xml:space="preserve"> - кассовые расходы, направленные на реализацию Программы за отчетный финансовый год;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Ф</w:t>
      </w:r>
      <w:r>
        <w:rPr>
          <w:vertAlign w:val="subscript"/>
        </w:rPr>
        <w:t>П</w:t>
      </w:r>
      <w:r>
        <w:t xml:space="preserve"> - плановый объем расходов, предусмотренных на реализацию Программы по состоянию на конец отчетного финансового года.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Источник информации в части финансового обеспечения за счет средств федерального и краевого бюджетов - сводная бюджетная роспись бюджета Пермского края, в части финансового обеспечения за счет средств местного бюджета и внебюджетных источников - постановление Правительства Пермского края, утверждающее Программу.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7.3.2. Полученное значение Ф</w:t>
      </w:r>
      <w:r>
        <w:rPr>
          <w:vertAlign w:val="subscript"/>
        </w:rPr>
        <w:t>ГП</w:t>
      </w:r>
      <w:r>
        <w:t xml:space="preserve"> переводится по шкале оценки от 0 до 1, при этом в случаях, когда значение Ф</w:t>
      </w:r>
      <w:r>
        <w:rPr>
          <w:vertAlign w:val="subscript"/>
        </w:rPr>
        <w:t>ГП</w:t>
      </w:r>
      <w:r>
        <w:t xml:space="preserve"> больше 1,0, значение принимается равным 1.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7.3.3. Производится интерпретация полученных значений, степень освоения средств, направленных на реализацию Программы, является: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наивысшей, если Ф</w:t>
      </w:r>
      <w:r>
        <w:rPr>
          <w:vertAlign w:val="subscript"/>
        </w:rPr>
        <w:t>ГП</w:t>
      </w:r>
      <w:r>
        <w:t xml:space="preserve"> = 1;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высокой, если 0,95 &lt;= Ф</w:t>
      </w:r>
      <w:r>
        <w:rPr>
          <w:vertAlign w:val="subscript"/>
        </w:rPr>
        <w:t>ГП</w:t>
      </w:r>
      <w:r>
        <w:t xml:space="preserve"> &lt; 1;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средней, если 0,8 &lt;= Ф</w:t>
      </w:r>
      <w:r>
        <w:rPr>
          <w:vertAlign w:val="subscript"/>
        </w:rPr>
        <w:t>ГП</w:t>
      </w:r>
      <w:r>
        <w:t xml:space="preserve"> &lt; 0,95;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lastRenderedPageBreak/>
        <w:t>низкой, если Ф</w:t>
      </w:r>
      <w:r>
        <w:rPr>
          <w:vertAlign w:val="subscript"/>
        </w:rPr>
        <w:t>ГП</w:t>
      </w:r>
      <w:r>
        <w:t xml:space="preserve"> &lt; 0,8.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2"/>
      </w:pPr>
      <w:r>
        <w:t>7.4. Комплексная оценка эффективности реализации Программы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7.4.1. Комплексная оценка эффективности реализации Программы определяется по формуле: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center"/>
      </w:pPr>
      <w:r w:rsidRPr="00CB1766">
        <w:rPr>
          <w:position w:val="-12"/>
        </w:rPr>
        <w:pict>
          <v:shape id="_x0000_i1029" style="width:118.2pt;height:24pt" coordsize="" o:spt="100" adj="0,,0" path="" filled="f" stroked="f">
            <v:stroke joinstyle="miter"/>
            <v:imagedata r:id="rId88" o:title="base_23920_131362_32772"/>
            <v:formulas/>
            <v:path o:connecttype="segments"/>
          </v:shape>
        </w:pic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где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Э</w:t>
      </w:r>
      <w:r>
        <w:rPr>
          <w:vertAlign w:val="subscript"/>
        </w:rPr>
        <w:t>ГП</w:t>
      </w:r>
      <w:r>
        <w:t xml:space="preserve"> - комплексная оценка эффективности реализации Программы;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ЗКi - значение определенного критерия эффективности реализации Программы (от 0 до 1);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ВКi - вес в оценке определенного критерия эффективности реализации Программы (до 100%).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7.4.2. Критериями эффективности реализации Программы являются степень достижения прогнозируемых значений показателей Программы (вес в оценке - 60%), а также степень освоения средств, направленных на реализацию Программы (вес в оценке - 40%).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7.4.3. Производится интерпретация полученного значения комплексной оценки эффективности реализации Программы, которая является: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наивысшей, если Э</w:t>
      </w:r>
      <w:r>
        <w:rPr>
          <w:vertAlign w:val="subscript"/>
        </w:rPr>
        <w:t>ГП</w:t>
      </w:r>
      <w:r>
        <w:t xml:space="preserve"> = 1;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высокой, если 0,95 &lt;= Э</w:t>
      </w:r>
      <w:r>
        <w:rPr>
          <w:vertAlign w:val="subscript"/>
        </w:rPr>
        <w:t>ГП</w:t>
      </w:r>
      <w:r>
        <w:t xml:space="preserve"> &lt;1;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средней, если 0,8 &lt;= Э</w:t>
      </w:r>
      <w:r>
        <w:rPr>
          <w:vertAlign w:val="subscript"/>
        </w:rPr>
        <w:t>ГП</w:t>
      </w:r>
      <w:r>
        <w:t xml:space="preserve"> &lt;0,95;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низкой, если Э</w:t>
      </w:r>
      <w:r>
        <w:rPr>
          <w:vertAlign w:val="subscript"/>
        </w:rPr>
        <w:t>ГП</w:t>
      </w:r>
      <w:r>
        <w:t xml:space="preserve"> &lt; 0,8.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  <w:outlineLvl w:val="2"/>
      </w:pPr>
      <w:r>
        <w:t>VIII. Порядок предоставления и распределения субсидий</w:t>
      </w:r>
    </w:p>
    <w:p w:rsidR="00197254" w:rsidRDefault="00197254">
      <w:pPr>
        <w:pStyle w:val="ConsPlusTitle"/>
        <w:jc w:val="center"/>
      </w:pPr>
      <w:r>
        <w:t>из бюджета Пермского края местным бюджетам на реализацию</w:t>
      </w:r>
    </w:p>
    <w:p w:rsidR="00197254" w:rsidRDefault="00197254">
      <w:pPr>
        <w:pStyle w:val="ConsPlusTitle"/>
        <w:jc w:val="center"/>
      </w:pPr>
      <w:r>
        <w:t>муниципальных программ, направленных на достижение целей,</w:t>
      </w:r>
    </w:p>
    <w:p w:rsidR="00197254" w:rsidRDefault="00197254">
      <w:pPr>
        <w:pStyle w:val="ConsPlusTitle"/>
        <w:jc w:val="center"/>
      </w:pPr>
      <w:r>
        <w:t>соответствующих Программе</w:t>
      </w:r>
    </w:p>
    <w:p w:rsidR="00197254" w:rsidRDefault="00197254">
      <w:pPr>
        <w:pStyle w:val="ConsPlusNormal"/>
        <w:jc w:val="center"/>
      </w:pPr>
      <w:r>
        <w:t xml:space="preserve">(введен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</w:t>
      </w:r>
    </w:p>
    <w:p w:rsidR="00197254" w:rsidRDefault="00197254">
      <w:pPr>
        <w:pStyle w:val="ConsPlusNormal"/>
        <w:jc w:val="center"/>
      </w:pPr>
      <w:r>
        <w:t>от 10.10.2019 N 731-п)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ind w:firstLine="540"/>
        <w:jc w:val="both"/>
      </w:pPr>
      <w:r>
        <w:t>8.1. Программой предусмотрено предоставление субсидий из бюджета Пермского края местным бюджетам на реализацию муниципальных программ, направленных на достижение целей, соответствующих Программе.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8.2. Указанные субсидии предоставляются в соответствии с порядками, установленными нормативными правовыми актами Правительства Пермского края, при условии: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наличия в бюджете муниципального образования Пермского края (сводной бюджетной росписи местного бюджета) бюджетных ассигнований на исполнение расходных обязательств муниципального образования Пермского края, в целях софинансирования которых предоставляется субсидия, в объеме, необходимом для их исполнения, включая размер планируемой к предоставлению из бюджета Пермского края субсидии;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 xml:space="preserve">заключения соглашения о предоставлении из бюджета Пермского края субсидии бюджету муниципального образования Пермского края, предусматривающего обязательства </w:t>
      </w:r>
      <w:r>
        <w:lastRenderedPageBreak/>
        <w:t>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обязательств.</w:t>
      </w:r>
    </w:p>
    <w:p w:rsidR="00197254" w:rsidRDefault="00197254">
      <w:pPr>
        <w:pStyle w:val="ConsPlusNormal"/>
        <w:spacing w:before="220"/>
        <w:ind w:firstLine="540"/>
        <w:jc w:val="both"/>
      </w:pPr>
      <w:r>
        <w:t>8.3. Отбор муниципальных образований Пермского края в целях предоставления указанных субсидий, а также распределение субсидий между муниципальными образованиями Пермского края производятся в соответствии с порядками, установленными законами Пермского края и (или) нормативными правовыми актами Правительства Пермского края.</w:t>
      </w:r>
    </w:p>
    <w:p w:rsidR="00197254" w:rsidRDefault="00197254">
      <w:pPr>
        <w:pStyle w:val="ConsPlusNormal"/>
        <w:ind w:firstLine="540"/>
        <w:jc w:val="both"/>
      </w:pPr>
    </w:p>
    <w:p w:rsidR="00197254" w:rsidRDefault="00197254">
      <w:pPr>
        <w:pStyle w:val="ConsPlusNormal"/>
        <w:ind w:firstLine="540"/>
        <w:jc w:val="both"/>
      </w:pPr>
    </w:p>
    <w:p w:rsidR="00197254" w:rsidRDefault="00197254">
      <w:pPr>
        <w:pStyle w:val="ConsPlusNormal"/>
        <w:ind w:firstLine="540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right"/>
      </w:pPr>
    </w:p>
    <w:p w:rsidR="00197254" w:rsidRDefault="00197254">
      <w:pPr>
        <w:pStyle w:val="ConsPlusNormal"/>
        <w:jc w:val="right"/>
        <w:outlineLvl w:val="1"/>
      </w:pPr>
      <w:r>
        <w:t>Приложение 1</w:t>
      </w:r>
    </w:p>
    <w:p w:rsidR="00197254" w:rsidRDefault="00197254">
      <w:pPr>
        <w:pStyle w:val="ConsPlusNormal"/>
        <w:jc w:val="right"/>
      </w:pPr>
      <w:r>
        <w:t>к государственной программе</w:t>
      </w:r>
    </w:p>
    <w:p w:rsidR="00197254" w:rsidRDefault="00197254">
      <w:pPr>
        <w:pStyle w:val="ConsPlusNormal"/>
        <w:jc w:val="right"/>
      </w:pPr>
      <w:r>
        <w:t>Пермского края</w:t>
      </w:r>
    </w:p>
    <w:p w:rsidR="00197254" w:rsidRDefault="00197254">
      <w:pPr>
        <w:pStyle w:val="ConsPlusNormal"/>
        <w:jc w:val="right"/>
      </w:pPr>
      <w:r>
        <w:t>"Безопасный регион"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</w:pPr>
      <w:bookmarkStart w:id="1" w:name="P386"/>
      <w:bookmarkEnd w:id="1"/>
      <w:r>
        <w:t>ПАСПОРТ</w:t>
      </w:r>
    </w:p>
    <w:p w:rsidR="00197254" w:rsidRDefault="00197254">
      <w:pPr>
        <w:pStyle w:val="ConsPlusTitle"/>
        <w:jc w:val="center"/>
      </w:pPr>
      <w:r>
        <w:t>подпрограммы 1 "Профилактика правонарушений" государственной</w:t>
      </w:r>
    </w:p>
    <w:p w:rsidR="00197254" w:rsidRDefault="00197254">
      <w:pPr>
        <w:pStyle w:val="ConsPlusTitle"/>
        <w:jc w:val="center"/>
      </w:pPr>
      <w:r>
        <w:t>программы Пермского края "Безопасный регион"</w:t>
      </w:r>
    </w:p>
    <w:p w:rsidR="00197254" w:rsidRDefault="001972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972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Пермского края от 21.02.2019 </w:t>
            </w:r>
            <w:hyperlink r:id="rId90" w:history="1">
              <w:r>
                <w:rPr>
                  <w:color w:val="0000FF"/>
                </w:rPr>
                <w:t>N 95-п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17.04.2019 </w:t>
            </w:r>
            <w:hyperlink r:id="rId91" w:history="1">
              <w:r>
                <w:rPr>
                  <w:color w:val="0000FF"/>
                </w:rPr>
                <w:t>N 274-п</w:t>
              </w:r>
            </w:hyperlink>
            <w:r>
              <w:rPr>
                <w:color w:val="392C69"/>
              </w:rPr>
              <w:t xml:space="preserve">, от 24.05.2019 </w:t>
            </w:r>
            <w:hyperlink r:id="rId92" w:history="1">
              <w:r>
                <w:rPr>
                  <w:color w:val="0000FF"/>
                </w:rPr>
                <w:t>N 353-п</w:t>
              </w:r>
            </w:hyperlink>
            <w:r>
              <w:rPr>
                <w:color w:val="392C69"/>
              </w:rPr>
              <w:t xml:space="preserve">, от 10.10.2019 </w:t>
            </w:r>
            <w:hyperlink r:id="rId93" w:history="1">
              <w:r>
                <w:rPr>
                  <w:color w:val="0000FF"/>
                </w:rPr>
                <w:t>N 731-п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97254" w:rsidRDefault="00197254">
      <w:pPr>
        <w:pStyle w:val="ConsPlusNormal"/>
        <w:jc w:val="both"/>
      </w:pPr>
    </w:p>
    <w:p w:rsidR="00197254" w:rsidRDefault="00197254">
      <w:pPr>
        <w:sectPr w:rsidR="0019725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4"/>
        <w:gridCol w:w="510"/>
        <w:gridCol w:w="2211"/>
        <w:gridCol w:w="749"/>
        <w:gridCol w:w="567"/>
        <w:gridCol w:w="340"/>
        <w:gridCol w:w="618"/>
        <w:gridCol w:w="889"/>
        <w:gridCol w:w="1238"/>
        <w:gridCol w:w="340"/>
        <w:gridCol w:w="852"/>
        <w:gridCol w:w="655"/>
        <w:gridCol w:w="464"/>
        <w:gridCol w:w="1043"/>
        <w:gridCol w:w="1508"/>
      </w:tblGrid>
      <w:tr w:rsidR="00197254">
        <w:tc>
          <w:tcPr>
            <w:tcW w:w="1744" w:type="dxa"/>
            <w:vAlign w:val="center"/>
          </w:tcPr>
          <w:p w:rsidR="00197254" w:rsidRDefault="00197254">
            <w:pPr>
              <w:pStyle w:val="ConsPlusNormal"/>
            </w:pPr>
            <w:r>
              <w:lastRenderedPageBreak/>
              <w:t>Ответственный исполнитель подпрограммы</w:t>
            </w:r>
          </w:p>
        </w:tc>
        <w:tc>
          <w:tcPr>
            <w:tcW w:w="11984" w:type="dxa"/>
            <w:gridSpan w:val="14"/>
            <w:vAlign w:val="center"/>
          </w:tcPr>
          <w:p w:rsidR="00197254" w:rsidRDefault="00197254">
            <w:pPr>
              <w:pStyle w:val="ConsPlusNormal"/>
              <w:jc w:val="both"/>
            </w:pPr>
            <w:r>
              <w:t>Министерство территориальной безопасности Пермского края</w:t>
            </w:r>
          </w:p>
        </w:tc>
      </w:tr>
      <w:tr w:rsidR="00197254">
        <w:tc>
          <w:tcPr>
            <w:tcW w:w="1744" w:type="dxa"/>
            <w:vAlign w:val="center"/>
          </w:tcPr>
          <w:p w:rsidR="00197254" w:rsidRDefault="00197254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11984" w:type="dxa"/>
            <w:gridSpan w:val="14"/>
            <w:vAlign w:val="center"/>
          </w:tcPr>
          <w:p w:rsidR="00197254" w:rsidRDefault="00197254">
            <w:pPr>
              <w:pStyle w:val="ConsPlusNormal"/>
              <w:jc w:val="both"/>
            </w:pPr>
            <w:r>
              <w:t>Агентство по делам юстиции и мировых судей Пермского края;</w:t>
            </w:r>
          </w:p>
          <w:p w:rsidR="00197254" w:rsidRDefault="00197254">
            <w:pPr>
              <w:pStyle w:val="ConsPlusNormal"/>
              <w:jc w:val="both"/>
            </w:pPr>
            <w:r>
              <w:t>Министерство здравоохранения Пермского края;</w:t>
            </w:r>
          </w:p>
          <w:p w:rsidR="00197254" w:rsidRDefault="00197254">
            <w:pPr>
              <w:pStyle w:val="ConsPlusNormal"/>
              <w:jc w:val="both"/>
            </w:pPr>
            <w:r>
              <w:t>Министерство образования и науки Пермского края;</w:t>
            </w:r>
          </w:p>
          <w:p w:rsidR="00197254" w:rsidRDefault="00197254">
            <w:pPr>
              <w:pStyle w:val="ConsPlusNormal"/>
              <w:jc w:val="both"/>
            </w:pPr>
            <w:r>
              <w:t>Министерство социального развития Пермского края;</w:t>
            </w:r>
          </w:p>
          <w:p w:rsidR="00197254" w:rsidRDefault="00197254">
            <w:pPr>
              <w:pStyle w:val="ConsPlusNormal"/>
              <w:jc w:val="both"/>
            </w:pPr>
            <w:r>
              <w:t>Министерство транспорта Пермского края</w:t>
            </w:r>
          </w:p>
        </w:tc>
      </w:tr>
      <w:tr w:rsidR="00197254">
        <w:tc>
          <w:tcPr>
            <w:tcW w:w="1744" w:type="dxa"/>
            <w:vAlign w:val="center"/>
          </w:tcPr>
          <w:p w:rsidR="00197254" w:rsidRDefault="00197254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11984" w:type="dxa"/>
            <w:gridSpan w:val="14"/>
            <w:vAlign w:val="center"/>
          </w:tcPr>
          <w:p w:rsidR="00197254" w:rsidRDefault="00197254">
            <w:pPr>
              <w:pStyle w:val="ConsPlusNormal"/>
              <w:jc w:val="both"/>
            </w:pPr>
            <w:r>
              <w:t>Профилактика совершения преступлений в общественных местах и иных местах массового пребывания граждан;</w:t>
            </w:r>
          </w:p>
          <w:p w:rsidR="00197254" w:rsidRDefault="00197254">
            <w:pPr>
              <w:pStyle w:val="ConsPlusNormal"/>
              <w:jc w:val="both"/>
            </w:pPr>
            <w:r>
              <w:t>повышение роли населения в укреплении законности и правопорядка;</w:t>
            </w:r>
          </w:p>
          <w:p w:rsidR="00197254" w:rsidRDefault="00197254">
            <w:pPr>
              <w:pStyle w:val="ConsPlusNormal"/>
              <w:jc w:val="both"/>
            </w:pPr>
            <w:r>
              <w:t>ограничение влияния на криминогенную обстановку лиц, склонных к совершению преступлений (несовершеннолетних, состоящих на специализированных учетах, а также находящихся в трудной жизненной ситуации; употребляющих наркотические средства и токсические вещества, злоупотребляющих алкоголем);</w:t>
            </w:r>
          </w:p>
          <w:p w:rsidR="00197254" w:rsidRDefault="00197254">
            <w:pPr>
              <w:pStyle w:val="ConsPlusNormal"/>
              <w:jc w:val="both"/>
            </w:pPr>
            <w:r>
              <w:t>сокращение спроса на наркотики;</w:t>
            </w:r>
          </w:p>
          <w:p w:rsidR="00197254" w:rsidRDefault="00197254">
            <w:pPr>
              <w:pStyle w:val="ConsPlusNormal"/>
              <w:jc w:val="both"/>
            </w:pPr>
            <w:r>
              <w:t>недопущение вовлечения несовершеннолетних в немедицинское употребление наркотических, токсических веществ и алкоголя;</w:t>
            </w:r>
          </w:p>
          <w:p w:rsidR="00197254" w:rsidRDefault="00197254">
            <w:pPr>
              <w:pStyle w:val="ConsPlusNormal"/>
              <w:jc w:val="both"/>
            </w:pPr>
            <w:r>
              <w:t>осуществление полномочий по составлению протоколов об административных правонарушениях;</w:t>
            </w:r>
          </w:p>
          <w:p w:rsidR="00197254" w:rsidRDefault="00197254">
            <w:pPr>
              <w:pStyle w:val="ConsPlusNormal"/>
              <w:jc w:val="both"/>
            </w:pPr>
            <w:r>
              <w:t>осуществление полномочий по страхованию граждан Российской Федерации, участвующих в деятельности дружин охраны общественного порядка на территории Пермского края;</w:t>
            </w:r>
          </w:p>
          <w:p w:rsidR="00197254" w:rsidRDefault="00197254">
            <w:pPr>
              <w:pStyle w:val="ConsPlusNormal"/>
              <w:jc w:val="both"/>
            </w:pPr>
            <w:r>
              <w:t>осуществление первичного воинского учета на территориях, где отсутствуют военные комиссариаты;</w:t>
            </w:r>
          </w:p>
          <w:p w:rsidR="00197254" w:rsidRDefault="00197254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      </w:r>
          </w:p>
          <w:p w:rsidR="00197254" w:rsidRDefault="00197254">
            <w:pPr>
              <w:pStyle w:val="ConsPlusNormal"/>
              <w:jc w:val="both"/>
            </w:pPr>
            <w:r>
              <w:t>осуществление полномочий по созданию и организации деятельности административных комиссий;</w:t>
            </w:r>
          </w:p>
          <w:p w:rsidR="00197254" w:rsidRDefault="00197254">
            <w:pPr>
              <w:pStyle w:val="ConsPlusNormal"/>
              <w:jc w:val="both"/>
            </w:pPr>
            <w:r>
              <w:t>проведение информационной кампании и проведение мероприятий, направленных на профилактику терроризма;</w:t>
            </w:r>
          </w:p>
          <w:p w:rsidR="00197254" w:rsidRDefault="00197254">
            <w:pPr>
              <w:pStyle w:val="ConsPlusNormal"/>
              <w:jc w:val="both"/>
            </w:pPr>
            <w:r>
              <w:t>обеспечение оказания бесплатной юридической помощи гражданам Пермского края;</w:t>
            </w:r>
          </w:p>
          <w:p w:rsidR="00197254" w:rsidRDefault="00197254">
            <w:pPr>
              <w:pStyle w:val="ConsPlusNormal"/>
              <w:jc w:val="both"/>
            </w:pPr>
            <w:r>
              <w:t>обеспечение информационного освещения правовой проблематики и пропаганды ценностей права, популяризации правовых идей в средствах массовой информации Пермского края</w:t>
            </w:r>
          </w:p>
        </w:tc>
      </w:tr>
      <w:tr w:rsidR="00197254">
        <w:tc>
          <w:tcPr>
            <w:tcW w:w="1744" w:type="dxa"/>
            <w:vAlign w:val="center"/>
          </w:tcPr>
          <w:p w:rsidR="00197254" w:rsidRDefault="00197254">
            <w:pPr>
              <w:pStyle w:val="ConsPlusNormal"/>
            </w:pPr>
            <w:r>
              <w:t>Ожидаемые результаты реализации подпрограммы</w:t>
            </w:r>
          </w:p>
        </w:tc>
        <w:tc>
          <w:tcPr>
            <w:tcW w:w="11984" w:type="dxa"/>
            <w:gridSpan w:val="14"/>
            <w:vAlign w:val="center"/>
          </w:tcPr>
          <w:p w:rsidR="00197254" w:rsidRDefault="00197254">
            <w:pPr>
              <w:pStyle w:val="ConsPlusNormal"/>
              <w:jc w:val="both"/>
            </w:pPr>
            <w:r>
              <w:t>Снижение числа зарегистрированных уличных преступлений на 10 тысяч населения к концу 2022 года до 40,8 единицы;</w:t>
            </w:r>
          </w:p>
          <w:p w:rsidR="00197254" w:rsidRDefault="00197254">
            <w:pPr>
              <w:pStyle w:val="ConsPlusNormal"/>
              <w:jc w:val="both"/>
            </w:pPr>
            <w:r>
              <w:t>достижение и сохранение доли несовершеннолетних лиц, совершивших преступления, от общего количества лиц, совершивших преступления;</w:t>
            </w:r>
          </w:p>
          <w:p w:rsidR="00197254" w:rsidRDefault="00197254">
            <w:pPr>
              <w:pStyle w:val="ConsPlusNormal"/>
              <w:jc w:val="both"/>
            </w:pPr>
            <w:r>
              <w:t xml:space="preserve">достижение и сохранение доли направленных на социальную реабилитацию от общего количества больных наркоманией, </w:t>
            </w:r>
            <w:r>
              <w:lastRenderedPageBreak/>
              <w:t>состоящих на учете, в пилотных территориях к концу 2022 года до 29,0%;</w:t>
            </w:r>
          </w:p>
          <w:p w:rsidR="00197254" w:rsidRDefault="00197254">
            <w:pPr>
              <w:pStyle w:val="ConsPlusNormal"/>
              <w:jc w:val="both"/>
            </w:pPr>
            <w:r>
              <w:t>обеспечение осуществления органами местного самоуправления Пермского края переданных государственных полномочий в сфере общественной безопасности;</w:t>
            </w:r>
          </w:p>
          <w:p w:rsidR="00197254" w:rsidRDefault="00197254">
            <w:pPr>
              <w:pStyle w:val="ConsPlusNormal"/>
              <w:jc w:val="both"/>
            </w:pPr>
            <w:r>
              <w:t>создание в Пермском крае социальной среды, способной эффективно противодействовать любым проявлениям терроризма и экстремизма, и, как следствие, отсутствие этих негативных проявлений на территории края;</w:t>
            </w:r>
          </w:p>
          <w:p w:rsidR="00197254" w:rsidRDefault="00197254">
            <w:pPr>
              <w:pStyle w:val="ConsPlusNormal"/>
              <w:jc w:val="both"/>
            </w:pPr>
            <w:r>
              <w:t>повышение гражданской активности населения, создание препятствий для несанкционированного доступа в общественные помещения с целью совершения террористических актов;</w:t>
            </w:r>
          </w:p>
          <w:p w:rsidR="00197254" w:rsidRDefault="00197254">
            <w:pPr>
              <w:pStyle w:val="ConsPlusNormal"/>
              <w:jc w:val="both"/>
            </w:pPr>
            <w:r>
              <w:t>оказание бесплатной юридической помощи 100% граждан, обратившихся за ней и имеющих право на ее получение;</w:t>
            </w:r>
          </w:p>
          <w:p w:rsidR="00197254" w:rsidRDefault="00197254">
            <w:pPr>
              <w:pStyle w:val="ConsPlusNormal"/>
              <w:jc w:val="both"/>
            </w:pPr>
            <w:r>
              <w:t>увеличение количества просмотров интернет-портала правового содержания с 2529 в 2016 году до 164625 в 2022 году</w:t>
            </w:r>
          </w:p>
        </w:tc>
      </w:tr>
      <w:tr w:rsidR="00197254">
        <w:tc>
          <w:tcPr>
            <w:tcW w:w="1744" w:type="dxa"/>
            <w:vAlign w:val="center"/>
          </w:tcPr>
          <w:p w:rsidR="00197254" w:rsidRDefault="00197254">
            <w:pPr>
              <w:pStyle w:val="ConsPlusNormal"/>
            </w:pPr>
            <w:r>
              <w:lastRenderedPageBreak/>
              <w:t>Сроки реализации подпрограммы</w:t>
            </w:r>
          </w:p>
        </w:tc>
        <w:tc>
          <w:tcPr>
            <w:tcW w:w="11984" w:type="dxa"/>
            <w:gridSpan w:val="14"/>
            <w:vAlign w:val="center"/>
          </w:tcPr>
          <w:p w:rsidR="00197254" w:rsidRDefault="00197254">
            <w:pPr>
              <w:pStyle w:val="ConsPlusNormal"/>
              <w:jc w:val="both"/>
            </w:pPr>
            <w:r>
              <w:t>2014-2022 годы</w:t>
            </w:r>
          </w:p>
        </w:tc>
      </w:tr>
      <w:tr w:rsidR="00197254">
        <w:tc>
          <w:tcPr>
            <w:tcW w:w="1744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Показатели подпрограммы</w:t>
            </w:r>
          </w:p>
        </w:tc>
        <w:tc>
          <w:tcPr>
            <w:tcW w:w="510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60" w:type="dxa"/>
            <w:gridSpan w:val="2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7947" w:type="dxa"/>
            <w:gridSpan w:val="10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Значение показателей</w:t>
            </w:r>
          </w:p>
        </w:tc>
      </w:tr>
      <w:tr w:rsidR="00197254">
        <w:tc>
          <w:tcPr>
            <w:tcW w:w="174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510" w:type="dxa"/>
            <w:vMerge/>
          </w:tcPr>
          <w:p w:rsidR="00197254" w:rsidRDefault="00197254"/>
        </w:tc>
        <w:tc>
          <w:tcPr>
            <w:tcW w:w="2960" w:type="dxa"/>
            <w:gridSpan w:val="2"/>
            <w:vMerge/>
          </w:tcPr>
          <w:p w:rsidR="00197254" w:rsidRDefault="00197254"/>
        </w:tc>
        <w:tc>
          <w:tcPr>
            <w:tcW w:w="567" w:type="dxa"/>
            <w:vMerge/>
          </w:tcPr>
          <w:p w:rsidR="00197254" w:rsidRDefault="00197254"/>
        </w:tc>
        <w:tc>
          <w:tcPr>
            <w:tcW w:w="95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2016 (факт)</w:t>
            </w:r>
          </w:p>
        </w:tc>
        <w:tc>
          <w:tcPr>
            <w:tcW w:w="889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2017 (факт)</w:t>
            </w:r>
          </w:p>
        </w:tc>
        <w:tc>
          <w:tcPr>
            <w:tcW w:w="1238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2018 (факт)</w:t>
            </w:r>
          </w:p>
        </w:tc>
        <w:tc>
          <w:tcPr>
            <w:tcW w:w="1192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2019 (прогноз)</w:t>
            </w:r>
          </w:p>
        </w:tc>
        <w:tc>
          <w:tcPr>
            <w:tcW w:w="1119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2020 (прогноз)</w:t>
            </w:r>
          </w:p>
        </w:tc>
        <w:tc>
          <w:tcPr>
            <w:tcW w:w="104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2021 (прогноз)</w:t>
            </w:r>
          </w:p>
        </w:tc>
        <w:tc>
          <w:tcPr>
            <w:tcW w:w="1508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2022 (прогноз)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74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510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60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Число зарегистрированных уличных преступлений на 10 тыс. населения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58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889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46,3</w:t>
            </w:r>
          </w:p>
        </w:tc>
        <w:tc>
          <w:tcPr>
            <w:tcW w:w="1238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1192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1119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42,9</w:t>
            </w:r>
          </w:p>
        </w:tc>
        <w:tc>
          <w:tcPr>
            <w:tcW w:w="1043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41,8</w:t>
            </w:r>
          </w:p>
        </w:tc>
        <w:tc>
          <w:tcPr>
            <w:tcW w:w="1508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40,8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728" w:type="dxa"/>
            <w:gridSpan w:val="15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9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17.04.2019 N 274-п)</w:t>
            </w:r>
          </w:p>
        </w:tc>
      </w:tr>
      <w:tr w:rsidR="00197254">
        <w:tc>
          <w:tcPr>
            <w:tcW w:w="1744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Объемы и источники финансового обеспечения подпрограммы</w:t>
            </w:r>
          </w:p>
        </w:tc>
        <w:tc>
          <w:tcPr>
            <w:tcW w:w="2721" w:type="dxa"/>
            <w:gridSpan w:val="2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9263" w:type="dxa"/>
            <w:gridSpan w:val="1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Расходы (тыс. руб.)</w:t>
            </w:r>
          </w:p>
        </w:tc>
      </w:tr>
      <w:tr w:rsidR="00197254">
        <w:tc>
          <w:tcPr>
            <w:tcW w:w="174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2721" w:type="dxa"/>
            <w:gridSpan w:val="2"/>
            <w:vMerge/>
          </w:tcPr>
          <w:p w:rsidR="00197254" w:rsidRDefault="00197254"/>
        </w:tc>
        <w:tc>
          <w:tcPr>
            <w:tcW w:w="1656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507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57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507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507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508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Итого</w:t>
            </w:r>
          </w:p>
        </w:tc>
      </w:tr>
      <w:tr w:rsidR="00197254">
        <w:tc>
          <w:tcPr>
            <w:tcW w:w="174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2721" w:type="dxa"/>
            <w:gridSpan w:val="2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656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146702,7</w:t>
            </w:r>
          </w:p>
        </w:tc>
        <w:tc>
          <w:tcPr>
            <w:tcW w:w="1507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336997,1</w:t>
            </w:r>
          </w:p>
        </w:tc>
        <w:tc>
          <w:tcPr>
            <w:tcW w:w="157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241665,6</w:t>
            </w:r>
          </w:p>
        </w:tc>
        <w:tc>
          <w:tcPr>
            <w:tcW w:w="1507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242926,7</w:t>
            </w:r>
          </w:p>
        </w:tc>
        <w:tc>
          <w:tcPr>
            <w:tcW w:w="1507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94455,7</w:t>
            </w:r>
          </w:p>
        </w:tc>
        <w:tc>
          <w:tcPr>
            <w:tcW w:w="1508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1062747,8</w:t>
            </w:r>
          </w:p>
        </w:tc>
      </w:tr>
      <w:tr w:rsidR="00197254">
        <w:tc>
          <w:tcPr>
            <w:tcW w:w="174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2721" w:type="dxa"/>
            <w:gridSpan w:val="2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656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85755,4</w:t>
            </w:r>
          </w:p>
        </w:tc>
        <w:tc>
          <w:tcPr>
            <w:tcW w:w="1507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289835,8</w:t>
            </w:r>
          </w:p>
        </w:tc>
        <w:tc>
          <w:tcPr>
            <w:tcW w:w="157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194455,7</w:t>
            </w:r>
          </w:p>
        </w:tc>
        <w:tc>
          <w:tcPr>
            <w:tcW w:w="1507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194455,7</w:t>
            </w:r>
          </w:p>
        </w:tc>
        <w:tc>
          <w:tcPr>
            <w:tcW w:w="1507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94455,7</w:t>
            </w:r>
          </w:p>
        </w:tc>
        <w:tc>
          <w:tcPr>
            <w:tcW w:w="1508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858958,3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74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2721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656" w:type="dxa"/>
            <w:gridSpan w:val="3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60947,3</w:t>
            </w:r>
          </w:p>
        </w:tc>
        <w:tc>
          <w:tcPr>
            <w:tcW w:w="1507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47161,3</w:t>
            </w:r>
          </w:p>
        </w:tc>
        <w:tc>
          <w:tcPr>
            <w:tcW w:w="1578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47209,9</w:t>
            </w:r>
          </w:p>
        </w:tc>
        <w:tc>
          <w:tcPr>
            <w:tcW w:w="1507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48471,0</w:t>
            </w:r>
          </w:p>
        </w:tc>
        <w:tc>
          <w:tcPr>
            <w:tcW w:w="1507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508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203789,5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728" w:type="dxa"/>
            <w:gridSpan w:val="15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9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10.10.2019 N 731-п)</w:t>
            </w:r>
          </w:p>
        </w:tc>
      </w:tr>
    </w:tbl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right"/>
        <w:outlineLvl w:val="1"/>
      </w:pPr>
      <w:r>
        <w:t>Приложение 2</w:t>
      </w:r>
    </w:p>
    <w:p w:rsidR="00197254" w:rsidRDefault="00197254">
      <w:pPr>
        <w:pStyle w:val="ConsPlusNormal"/>
        <w:jc w:val="right"/>
      </w:pPr>
      <w:r>
        <w:t>к государственной программе</w:t>
      </w:r>
    </w:p>
    <w:p w:rsidR="00197254" w:rsidRDefault="00197254">
      <w:pPr>
        <w:pStyle w:val="ConsPlusNormal"/>
        <w:jc w:val="right"/>
      </w:pPr>
      <w:r>
        <w:t>Пермского края</w:t>
      </w:r>
    </w:p>
    <w:p w:rsidR="00197254" w:rsidRDefault="00197254">
      <w:pPr>
        <w:pStyle w:val="ConsPlusNormal"/>
        <w:jc w:val="right"/>
      </w:pPr>
      <w:r>
        <w:t>"Безопасный регион"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</w:pPr>
      <w:bookmarkStart w:id="2" w:name="P490"/>
      <w:bookmarkEnd w:id="2"/>
      <w:r>
        <w:t>ПАСПОРТ</w:t>
      </w:r>
    </w:p>
    <w:p w:rsidR="00197254" w:rsidRDefault="00197254">
      <w:pPr>
        <w:pStyle w:val="ConsPlusTitle"/>
        <w:jc w:val="center"/>
      </w:pPr>
      <w:r>
        <w:t>подпрограммы 2 "Предупреждение и защита населения от пожаров</w:t>
      </w:r>
    </w:p>
    <w:p w:rsidR="00197254" w:rsidRDefault="00197254">
      <w:pPr>
        <w:pStyle w:val="ConsPlusTitle"/>
        <w:jc w:val="center"/>
      </w:pPr>
      <w:r>
        <w:t>и чрезвычайных ситуаций" государственной программы Пермского</w:t>
      </w:r>
    </w:p>
    <w:p w:rsidR="00197254" w:rsidRDefault="00197254">
      <w:pPr>
        <w:pStyle w:val="ConsPlusTitle"/>
        <w:jc w:val="center"/>
      </w:pPr>
      <w:r>
        <w:t>края "Безопасный регион"</w:t>
      </w:r>
    </w:p>
    <w:p w:rsidR="00197254" w:rsidRDefault="0019725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1972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Пермского края от 21.02.2019 </w:t>
            </w:r>
            <w:hyperlink r:id="rId96" w:history="1">
              <w:r>
                <w:rPr>
                  <w:color w:val="0000FF"/>
                </w:rPr>
                <w:t>N 95-п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11.03.2019 </w:t>
            </w:r>
            <w:hyperlink r:id="rId97" w:history="1">
              <w:r>
                <w:rPr>
                  <w:color w:val="0000FF"/>
                </w:rPr>
                <w:t>N 157-п</w:t>
              </w:r>
            </w:hyperlink>
            <w:r>
              <w:rPr>
                <w:color w:val="392C69"/>
              </w:rPr>
              <w:t xml:space="preserve">, от 17.04.2019 </w:t>
            </w:r>
            <w:hyperlink r:id="rId98" w:history="1">
              <w:r>
                <w:rPr>
                  <w:color w:val="0000FF"/>
                </w:rPr>
                <w:t>N 274-п</w:t>
              </w:r>
            </w:hyperlink>
            <w:r>
              <w:rPr>
                <w:color w:val="392C69"/>
              </w:rPr>
              <w:t xml:space="preserve">, от 07.08.2019 </w:t>
            </w:r>
            <w:hyperlink r:id="rId99" w:history="1">
              <w:r>
                <w:rPr>
                  <w:color w:val="0000FF"/>
                </w:rPr>
                <w:t>N 536-п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10.10.2019 </w:t>
            </w:r>
            <w:hyperlink r:id="rId100" w:history="1">
              <w:r>
                <w:rPr>
                  <w:color w:val="0000FF"/>
                </w:rPr>
                <w:t>N 731-п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97254" w:rsidRDefault="0019725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467"/>
        <w:gridCol w:w="1553"/>
        <w:gridCol w:w="1395"/>
        <w:gridCol w:w="340"/>
        <w:gridCol w:w="365"/>
        <w:gridCol w:w="891"/>
        <w:gridCol w:w="342"/>
        <w:gridCol w:w="666"/>
        <w:gridCol w:w="932"/>
        <w:gridCol w:w="340"/>
        <w:gridCol w:w="1205"/>
        <w:gridCol w:w="340"/>
        <w:gridCol w:w="928"/>
        <w:gridCol w:w="670"/>
        <w:gridCol w:w="464"/>
        <w:gridCol w:w="1134"/>
      </w:tblGrid>
      <w:tr w:rsidR="00197254">
        <w:tc>
          <w:tcPr>
            <w:tcW w:w="1928" w:type="dxa"/>
            <w:vAlign w:val="center"/>
          </w:tcPr>
          <w:p w:rsidR="00197254" w:rsidRDefault="00197254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12032" w:type="dxa"/>
            <w:gridSpan w:val="16"/>
            <w:vAlign w:val="center"/>
          </w:tcPr>
          <w:p w:rsidR="00197254" w:rsidRDefault="00197254">
            <w:pPr>
              <w:pStyle w:val="ConsPlusNormal"/>
            </w:pPr>
            <w:r>
              <w:t>Министерство территориальной безопасности Пермского края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928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12032" w:type="dxa"/>
            <w:gridSpan w:val="16"/>
            <w:tcBorders>
              <w:bottom w:val="nil"/>
            </w:tcBorders>
          </w:tcPr>
          <w:p w:rsidR="00197254" w:rsidRDefault="00197254">
            <w:pPr>
              <w:pStyle w:val="ConsPlusNormal"/>
            </w:pPr>
            <w:r>
              <w:t>Министерство строительства Пермского края;</w:t>
            </w:r>
          </w:p>
          <w:p w:rsidR="00197254" w:rsidRDefault="00197254">
            <w:pPr>
              <w:pStyle w:val="ConsPlusNormal"/>
            </w:pPr>
            <w:r>
              <w:t>Министерство по управлению имуществом и градостроительной деятельности Пермского края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960" w:type="dxa"/>
            <w:gridSpan w:val="17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0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07.08.2019 N 536-п)</w:t>
            </w:r>
          </w:p>
        </w:tc>
      </w:tr>
      <w:tr w:rsidR="00197254">
        <w:tc>
          <w:tcPr>
            <w:tcW w:w="1928" w:type="dxa"/>
            <w:vAlign w:val="center"/>
          </w:tcPr>
          <w:p w:rsidR="00197254" w:rsidRDefault="00197254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12032" w:type="dxa"/>
            <w:gridSpan w:val="16"/>
            <w:vAlign w:val="center"/>
          </w:tcPr>
          <w:p w:rsidR="00197254" w:rsidRDefault="00197254">
            <w:pPr>
              <w:pStyle w:val="ConsPlusNormal"/>
              <w:jc w:val="both"/>
            </w:pPr>
            <w:r>
              <w:t>Снижение количества погибших и получивших вред здоровью в чрезвычайных ситуациях и происшествиях;</w:t>
            </w:r>
          </w:p>
          <w:p w:rsidR="00197254" w:rsidRDefault="00197254">
            <w:pPr>
              <w:pStyle w:val="ConsPlusNormal"/>
              <w:jc w:val="both"/>
            </w:pPr>
            <w:r>
              <w:t xml:space="preserve">обеспечение оказания экстренной помощи населению при угрозах для жизни и здоровья, а также для уменьшения </w:t>
            </w:r>
            <w:r>
              <w:lastRenderedPageBreak/>
              <w:t>материального ущерба при несчастных случаях, авариях, пожарах, нарушениях общественного порядка, при других чрезвычайных происшествиях и чрезвычайных ситуациях;</w:t>
            </w:r>
          </w:p>
          <w:p w:rsidR="00197254" w:rsidRDefault="00197254">
            <w:pPr>
              <w:pStyle w:val="ConsPlusNormal"/>
              <w:jc w:val="both"/>
            </w:pPr>
            <w:r>
              <w:t>создание и поддержание в состоянии постоянной готовности к использованию объектов гражданской обороны;</w:t>
            </w:r>
          </w:p>
          <w:p w:rsidR="00197254" w:rsidRDefault="00197254">
            <w:pPr>
              <w:pStyle w:val="ConsPlusNormal"/>
              <w:jc w:val="both"/>
            </w:pPr>
            <w:r>
              <w:t>создание и поддержание в состоянии постоянной готовности к использованию систем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характера;</w:t>
            </w:r>
          </w:p>
          <w:p w:rsidR="00197254" w:rsidRDefault="00197254">
            <w:pPr>
              <w:pStyle w:val="ConsPlusNormal"/>
              <w:jc w:val="both"/>
            </w:pPr>
            <w:r>
              <w:t>развитие инфраструктуры государственной противопожарной службы Пермского края;</w:t>
            </w:r>
          </w:p>
          <w:p w:rsidR="00197254" w:rsidRDefault="00197254">
            <w:pPr>
              <w:pStyle w:val="ConsPlusNormal"/>
              <w:jc w:val="both"/>
            </w:pPr>
            <w:r>
              <w:t>материально-техническое оснащение подразделений противопожарной службы Пермского края, проведение мероприятий по обучению населения мерам пожарной безопасности и формированию культуры пожаробезопасного поведения;</w:t>
            </w:r>
          </w:p>
          <w:p w:rsidR="00197254" w:rsidRDefault="00197254">
            <w:pPr>
              <w:pStyle w:val="ConsPlusNormal"/>
              <w:jc w:val="both"/>
            </w:pPr>
            <w:r>
              <w:t>развитие и финансовая поддержка общественных объединений пожарной охраны в Пермском крае;</w:t>
            </w:r>
          </w:p>
          <w:p w:rsidR="00197254" w:rsidRDefault="00197254">
            <w:pPr>
              <w:pStyle w:val="ConsPlusNormal"/>
              <w:jc w:val="both"/>
            </w:pPr>
            <w:r>
              <w:t>обеспечение социальных гарантий работников государственных учреждений Пермского края, осуществляющих деятельность по проведению аварийно-спасательных работ;</w:t>
            </w:r>
          </w:p>
          <w:p w:rsidR="00197254" w:rsidRDefault="00197254">
            <w:pPr>
              <w:pStyle w:val="ConsPlusNormal"/>
              <w:jc w:val="both"/>
            </w:pPr>
            <w:r>
              <w:t>своевременное реагирование на изменение оперативной обстановки в Пермском крае, состояние общественного порядка, сообщения граждан о чрезвычайных ситуациях, готовящихся и совершенных правонарушениях; оперативное реагирование на возникновение чрезвычайных ситуаций техногенного или иного характера, а также информирование об этом населения</w:t>
            </w:r>
          </w:p>
        </w:tc>
      </w:tr>
      <w:tr w:rsidR="00197254">
        <w:tc>
          <w:tcPr>
            <w:tcW w:w="1928" w:type="dxa"/>
            <w:vAlign w:val="center"/>
          </w:tcPr>
          <w:p w:rsidR="00197254" w:rsidRDefault="00197254">
            <w:pPr>
              <w:pStyle w:val="ConsPlusNormal"/>
            </w:pPr>
            <w:r>
              <w:lastRenderedPageBreak/>
              <w:t>Ожидаемые результаты реализации подпрограммы</w:t>
            </w:r>
          </w:p>
        </w:tc>
        <w:tc>
          <w:tcPr>
            <w:tcW w:w="12032" w:type="dxa"/>
            <w:gridSpan w:val="16"/>
            <w:vAlign w:val="center"/>
          </w:tcPr>
          <w:p w:rsidR="00197254" w:rsidRDefault="00197254">
            <w:pPr>
              <w:pStyle w:val="ConsPlusNormal"/>
              <w:jc w:val="both"/>
            </w:pPr>
            <w:r>
              <w:t>Снижение количества пожаров на территории Пермского края на 10 тыс. населения к концу 2022 года до 8,4 ед.;</w:t>
            </w:r>
          </w:p>
          <w:p w:rsidR="00197254" w:rsidRDefault="00197254">
            <w:pPr>
              <w:pStyle w:val="ConsPlusNormal"/>
              <w:jc w:val="both"/>
            </w:pPr>
            <w:r>
              <w:t>снижение количества погибших людей на пожарах;</w:t>
            </w:r>
          </w:p>
          <w:p w:rsidR="00197254" w:rsidRDefault="00197254">
            <w:pPr>
              <w:pStyle w:val="ConsPlusNormal"/>
              <w:jc w:val="both"/>
            </w:pPr>
            <w:r>
              <w:t>увеличение охвата населения Пермского края оповещением на случай чрезвычайной ситуации, а также подключением к системе вызова экстренных оперативных служб системы 112;</w:t>
            </w:r>
          </w:p>
          <w:p w:rsidR="00197254" w:rsidRDefault="00197254">
            <w:pPr>
              <w:pStyle w:val="ConsPlusNormal"/>
              <w:jc w:val="both"/>
            </w:pPr>
            <w:r>
              <w:t>приведение в нормативное состояние складов для хранения имущества гражданской обороны</w:t>
            </w:r>
          </w:p>
        </w:tc>
      </w:tr>
      <w:tr w:rsidR="00197254">
        <w:tc>
          <w:tcPr>
            <w:tcW w:w="1928" w:type="dxa"/>
            <w:vAlign w:val="center"/>
          </w:tcPr>
          <w:p w:rsidR="00197254" w:rsidRDefault="00197254">
            <w:pPr>
              <w:pStyle w:val="ConsPlusNormal"/>
            </w:pPr>
            <w:r>
              <w:t>Сроки реализации подпрограммы</w:t>
            </w:r>
          </w:p>
        </w:tc>
        <w:tc>
          <w:tcPr>
            <w:tcW w:w="12032" w:type="dxa"/>
            <w:gridSpan w:val="16"/>
            <w:vAlign w:val="center"/>
          </w:tcPr>
          <w:p w:rsidR="00197254" w:rsidRDefault="00197254">
            <w:pPr>
              <w:pStyle w:val="ConsPlusNormal"/>
              <w:jc w:val="both"/>
            </w:pPr>
            <w:r>
              <w:t>2014-2022 годы</w:t>
            </w:r>
          </w:p>
        </w:tc>
      </w:tr>
      <w:tr w:rsidR="00197254">
        <w:tc>
          <w:tcPr>
            <w:tcW w:w="1928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Показатели подпрограммы</w:t>
            </w:r>
          </w:p>
        </w:tc>
        <w:tc>
          <w:tcPr>
            <w:tcW w:w="467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948" w:type="dxa"/>
            <w:gridSpan w:val="2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05" w:type="dxa"/>
            <w:gridSpan w:val="2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7912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Значение показателей</w:t>
            </w:r>
          </w:p>
        </w:tc>
      </w:tr>
      <w:tr w:rsidR="00197254">
        <w:tc>
          <w:tcPr>
            <w:tcW w:w="1928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467" w:type="dxa"/>
            <w:vMerge/>
          </w:tcPr>
          <w:p w:rsidR="00197254" w:rsidRDefault="00197254"/>
        </w:tc>
        <w:tc>
          <w:tcPr>
            <w:tcW w:w="2948" w:type="dxa"/>
            <w:gridSpan w:val="2"/>
            <w:vMerge/>
          </w:tcPr>
          <w:p w:rsidR="00197254" w:rsidRDefault="00197254"/>
        </w:tc>
        <w:tc>
          <w:tcPr>
            <w:tcW w:w="705" w:type="dxa"/>
            <w:gridSpan w:val="2"/>
            <w:vMerge/>
          </w:tcPr>
          <w:p w:rsidR="00197254" w:rsidRDefault="00197254"/>
        </w:tc>
        <w:tc>
          <w:tcPr>
            <w:tcW w:w="891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2016 (факт)</w:t>
            </w:r>
          </w:p>
        </w:tc>
        <w:tc>
          <w:tcPr>
            <w:tcW w:w="100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2017 (факт)</w:t>
            </w:r>
          </w:p>
        </w:tc>
        <w:tc>
          <w:tcPr>
            <w:tcW w:w="1272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2018 (факт)</w:t>
            </w:r>
          </w:p>
        </w:tc>
        <w:tc>
          <w:tcPr>
            <w:tcW w:w="120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2019 (прогноз)</w:t>
            </w:r>
          </w:p>
        </w:tc>
        <w:tc>
          <w:tcPr>
            <w:tcW w:w="126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2020 (прогноз)</w:t>
            </w:r>
          </w:p>
        </w:tc>
        <w:tc>
          <w:tcPr>
            <w:tcW w:w="1134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2021 (прогноз)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2022 (прогноз)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928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467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  <w:gridSpan w:val="2"/>
            <w:tcBorders>
              <w:bottom w:val="nil"/>
            </w:tcBorders>
          </w:tcPr>
          <w:p w:rsidR="00197254" w:rsidRDefault="00197254">
            <w:pPr>
              <w:pStyle w:val="ConsPlusNormal"/>
            </w:pPr>
            <w:r>
              <w:t>Доля населения, охваченного оповещением в случае чрезвычайной ситуации</w:t>
            </w:r>
          </w:p>
        </w:tc>
        <w:tc>
          <w:tcPr>
            <w:tcW w:w="705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91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74,2</w:t>
            </w:r>
          </w:p>
        </w:tc>
        <w:tc>
          <w:tcPr>
            <w:tcW w:w="1008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74,2</w:t>
            </w:r>
          </w:p>
        </w:tc>
        <w:tc>
          <w:tcPr>
            <w:tcW w:w="1272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74,2</w:t>
            </w:r>
          </w:p>
        </w:tc>
        <w:tc>
          <w:tcPr>
            <w:tcW w:w="120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98,0</w:t>
            </w:r>
          </w:p>
        </w:tc>
        <w:tc>
          <w:tcPr>
            <w:tcW w:w="1268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98,0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98,0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960" w:type="dxa"/>
            <w:gridSpan w:val="17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0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17.04.2019 N 274-п)</w:t>
            </w:r>
          </w:p>
        </w:tc>
      </w:tr>
      <w:tr w:rsidR="00197254">
        <w:tc>
          <w:tcPr>
            <w:tcW w:w="1928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2020" w:type="dxa"/>
            <w:gridSpan w:val="2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10012" w:type="dxa"/>
            <w:gridSpan w:val="14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Расходы (тыс. руб.)</w:t>
            </w:r>
          </w:p>
        </w:tc>
      </w:tr>
      <w:tr w:rsidR="00197254">
        <w:tc>
          <w:tcPr>
            <w:tcW w:w="1928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2020" w:type="dxa"/>
            <w:gridSpan w:val="2"/>
            <w:vMerge/>
          </w:tcPr>
          <w:p w:rsidR="00197254" w:rsidRDefault="00197254"/>
        </w:tc>
        <w:tc>
          <w:tcPr>
            <w:tcW w:w="173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2018 год (факт)</w:t>
            </w:r>
          </w:p>
        </w:tc>
        <w:tc>
          <w:tcPr>
            <w:tcW w:w="1598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2019 год (план)</w:t>
            </w:r>
          </w:p>
        </w:tc>
        <w:tc>
          <w:tcPr>
            <w:tcW w:w="159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2020 год (план)</w:t>
            </w:r>
          </w:p>
        </w:tc>
        <w:tc>
          <w:tcPr>
            <w:tcW w:w="1885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2021 год (план)</w:t>
            </w:r>
          </w:p>
        </w:tc>
        <w:tc>
          <w:tcPr>
            <w:tcW w:w="159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2022 год (план)</w:t>
            </w:r>
          </w:p>
        </w:tc>
        <w:tc>
          <w:tcPr>
            <w:tcW w:w="159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Итого</w:t>
            </w:r>
          </w:p>
        </w:tc>
      </w:tr>
      <w:tr w:rsidR="00197254">
        <w:tc>
          <w:tcPr>
            <w:tcW w:w="1928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2020" w:type="dxa"/>
            <w:gridSpan w:val="2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73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1096856,0</w:t>
            </w:r>
          </w:p>
        </w:tc>
        <w:tc>
          <w:tcPr>
            <w:tcW w:w="1598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1292346,7</w:t>
            </w:r>
          </w:p>
        </w:tc>
        <w:tc>
          <w:tcPr>
            <w:tcW w:w="159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1146043,0</w:t>
            </w:r>
          </w:p>
        </w:tc>
        <w:tc>
          <w:tcPr>
            <w:tcW w:w="1885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883590,1</w:t>
            </w:r>
          </w:p>
        </w:tc>
        <w:tc>
          <w:tcPr>
            <w:tcW w:w="159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880978,3</w:t>
            </w:r>
          </w:p>
        </w:tc>
        <w:tc>
          <w:tcPr>
            <w:tcW w:w="159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5299814,1</w:t>
            </w:r>
          </w:p>
        </w:tc>
      </w:tr>
      <w:tr w:rsidR="00197254">
        <w:tc>
          <w:tcPr>
            <w:tcW w:w="1928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2020" w:type="dxa"/>
            <w:gridSpan w:val="2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735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1093185,6</w:t>
            </w:r>
          </w:p>
        </w:tc>
        <w:tc>
          <w:tcPr>
            <w:tcW w:w="1598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1292346,7</w:t>
            </w:r>
          </w:p>
        </w:tc>
        <w:tc>
          <w:tcPr>
            <w:tcW w:w="159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1146043,0</w:t>
            </w:r>
          </w:p>
        </w:tc>
        <w:tc>
          <w:tcPr>
            <w:tcW w:w="1885" w:type="dxa"/>
            <w:gridSpan w:val="3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883590,1</w:t>
            </w:r>
          </w:p>
        </w:tc>
        <w:tc>
          <w:tcPr>
            <w:tcW w:w="159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880978,3</w:t>
            </w:r>
          </w:p>
        </w:tc>
        <w:tc>
          <w:tcPr>
            <w:tcW w:w="1598" w:type="dxa"/>
            <w:gridSpan w:val="2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5296143,7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928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2020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735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3670,4</w:t>
            </w:r>
          </w:p>
        </w:tc>
        <w:tc>
          <w:tcPr>
            <w:tcW w:w="1598" w:type="dxa"/>
            <w:gridSpan w:val="3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598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885" w:type="dxa"/>
            <w:gridSpan w:val="3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598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598" w:type="dxa"/>
            <w:gridSpan w:val="2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3670,4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960" w:type="dxa"/>
            <w:gridSpan w:val="17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0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10.10.2019 N 731-п)</w:t>
            </w:r>
          </w:p>
        </w:tc>
      </w:tr>
    </w:tbl>
    <w:p w:rsidR="00197254" w:rsidRDefault="00197254">
      <w:pPr>
        <w:sectPr w:rsidR="0019725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right"/>
        <w:outlineLvl w:val="1"/>
      </w:pPr>
      <w:r>
        <w:t>Приложение 3</w:t>
      </w:r>
    </w:p>
    <w:p w:rsidR="00197254" w:rsidRDefault="00197254">
      <w:pPr>
        <w:pStyle w:val="ConsPlusNormal"/>
        <w:jc w:val="right"/>
      </w:pPr>
      <w:r>
        <w:t>к государственной программе</w:t>
      </w:r>
    </w:p>
    <w:p w:rsidR="00197254" w:rsidRDefault="00197254">
      <w:pPr>
        <w:pStyle w:val="ConsPlusNormal"/>
        <w:jc w:val="right"/>
      </w:pPr>
      <w:r>
        <w:t>Пермского края</w:t>
      </w:r>
    </w:p>
    <w:p w:rsidR="00197254" w:rsidRDefault="00197254">
      <w:pPr>
        <w:pStyle w:val="ConsPlusNormal"/>
        <w:jc w:val="right"/>
      </w:pPr>
      <w:r>
        <w:t>"Безопасный регион"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</w:pPr>
      <w:bookmarkStart w:id="3" w:name="P586"/>
      <w:bookmarkEnd w:id="3"/>
      <w:r>
        <w:t>ПАСПОРТ</w:t>
      </w:r>
    </w:p>
    <w:p w:rsidR="00197254" w:rsidRDefault="00197254">
      <w:pPr>
        <w:pStyle w:val="ConsPlusTitle"/>
        <w:jc w:val="center"/>
      </w:pPr>
      <w:r>
        <w:t>подпрограммы 3 "Эффективное управление государственной</w:t>
      </w:r>
    </w:p>
    <w:p w:rsidR="00197254" w:rsidRDefault="00197254">
      <w:pPr>
        <w:pStyle w:val="ConsPlusTitle"/>
        <w:jc w:val="center"/>
      </w:pPr>
      <w:r>
        <w:t>программой" государственной программы Пермского края</w:t>
      </w:r>
    </w:p>
    <w:p w:rsidR="00197254" w:rsidRDefault="00197254">
      <w:pPr>
        <w:pStyle w:val="ConsPlusTitle"/>
        <w:jc w:val="center"/>
      </w:pPr>
      <w:r>
        <w:t>"Безопасный регион"</w:t>
      </w:r>
    </w:p>
    <w:p w:rsidR="00197254" w:rsidRDefault="0019725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1972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Пермского края от 21.02.2019 </w:t>
            </w:r>
            <w:hyperlink r:id="rId104" w:history="1">
              <w:r>
                <w:rPr>
                  <w:color w:val="0000FF"/>
                </w:rPr>
                <w:t>N 95-п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07.08.2019 </w:t>
            </w:r>
            <w:hyperlink r:id="rId105" w:history="1">
              <w:r>
                <w:rPr>
                  <w:color w:val="0000FF"/>
                </w:rPr>
                <w:t>N 536-п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97254" w:rsidRDefault="0019725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4"/>
        <w:gridCol w:w="1644"/>
        <w:gridCol w:w="1077"/>
        <w:gridCol w:w="1134"/>
        <w:gridCol w:w="1134"/>
        <w:gridCol w:w="1134"/>
        <w:gridCol w:w="1134"/>
        <w:gridCol w:w="1247"/>
      </w:tblGrid>
      <w:tr w:rsidR="00197254">
        <w:tc>
          <w:tcPr>
            <w:tcW w:w="1744" w:type="dxa"/>
            <w:vAlign w:val="center"/>
          </w:tcPr>
          <w:p w:rsidR="00197254" w:rsidRDefault="00197254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8504" w:type="dxa"/>
            <w:gridSpan w:val="7"/>
            <w:vAlign w:val="center"/>
          </w:tcPr>
          <w:p w:rsidR="00197254" w:rsidRDefault="00197254">
            <w:pPr>
              <w:pStyle w:val="ConsPlusNormal"/>
            </w:pPr>
            <w:r>
              <w:t>Министерство территориальной безопасности Пермского края</w:t>
            </w:r>
          </w:p>
        </w:tc>
      </w:tr>
      <w:tr w:rsidR="00197254">
        <w:tc>
          <w:tcPr>
            <w:tcW w:w="1744" w:type="dxa"/>
            <w:vAlign w:val="center"/>
          </w:tcPr>
          <w:p w:rsidR="00197254" w:rsidRDefault="00197254">
            <w:pPr>
              <w:pStyle w:val="ConsPlusNormal"/>
            </w:pPr>
            <w:r>
              <w:t>Участники подпрограммы</w:t>
            </w:r>
          </w:p>
        </w:tc>
        <w:tc>
          <w:tcPr>
            <w:tcW w:w="8504" w:type="dxa"/>
            <w:gridSpan w:val="7"/>
            <w:vAlign w:val="center"/>
          </w:tcPr>
          <w:p w:rsidR="00197254" w:rsidRDefault="00197254">
            <w:pPr>
              <w:pStyle w:val="ConsPlusNormal"/>
            </w:pPr>
            <w:r>
              <w:t>Агентство по делам юстиции и мировых судей Пермского края</w:t>
            </w:r>
          </w:p>
        </w:tc>
      </w:tr>
      <w:tr w:rsidR="00197254">
        <w:tc>
          <w:tcPr>
            <w:tcW w:w="1744" w:type="dxa"/>
            <w:vAlign w:val="center"/>
          </w:tcPr>
          <w:p w:rsidR="00197254" w:rsidRDefault="00197254">
            <w:pPr>
              <w:pStyle w:val="ConsPlusNormal"/>
            </w:pPr>
            <w:r>
              <w:t>Сроки реализации подпрограммы</w:t>
            </w:r>
          </w:p>
        </w:tc>
        <w:tc>
          <w:tcPr>
            <w:tcW w:w="8504" w:type="dxa"/>
            <w:gridSpan w:val="7"/>
            <w:vAlign w:val="center"/>
          </w:tcPr>
          <w:p w:rsidR="00197254" w:rsidRDefault="00197254">
            <w:pPr>
              <w:pStyle w:val="ConsPlusNormal"/>
            </w:pPr>
            <w:r>
              <w:t>2014-2022 годы</w:t>
            </w:r>
          </w:p>
        </w:tc>
      </w:tr>
      <w:tr w:rsidR="00197254">
        <w:tc>
          <w:tcPr>
            <w:tcW w:w="1744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 xml:space="preserve">Объемы и источники финансового </w:t>
            </w:r>
            <w:r>
              <w:lastRenderedPageBreak/>
              <w:t>обеспечения подпрограммы</w:t>
            </w:r>
          </w:p>
        </w:tc>
        <w:tc>
          <w:tcPr>
            <w:tcW w:w="1644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Источники финансового обеспечения</w:t>
            </w:r>
          </w:p>
        </w:tc>
        <w:tc>
          <w:tcPr>
            <w:tcW w:w="6860" w:type="dxa"/>
            <w:gridSpan w:val="6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Расходы (тыс. руб.)</w:t>
            </w:r>
          </w:p>
        </w:tc>
      </w:tr>
      <w:tr w:rsidR="00197254">
        <w:tc>
          <w:tcPr>
            <w:tcW w:w="174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44" w:type="dxa"/>
            <w:vMerge/>
          </w:tcPr>
          <w:p w:rsidR="00197254" w:rsidRDefault="00197254"/>
        </w:tc>
        <w:tc>
          <w:tcPr>
            <w:tcW w:w="107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 xml:space="preserve">2018 </w:t>
            </w:r>
            <w:r>
              <w:lastRenderedPageBreak/>
              <w:t>(факт)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 xml:space="preserve">2019 </w:t>
            </w:r>
            <w:r>
              <w:lastRenderedPageBreak/>
              <w:t>(план)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 xml:space="preserve">2020 </w:t>
            </w:r>
            <w:r>
              <w:lastRenderedPageBreak/>
              <w:t>(план)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 xml:space="preserve">2021 </w:t>
            </w:r>
            <w:r>
              <w:lastRenderedPageBreak/>
              <w:t>(план)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 xml:space="preserve">2022 </w:t>
            </w:r>
            <w:r>
              <w:lastRenderedPageBreak/>
              <w:t>(план)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Итого</w:t>
            </w:r>
          </w:p>
        </w:tc>
      </w:tr>
      <w:tr w:rsidR="00197254">
        <w:tc>
          <w:tcPr>
            <w:tcW w:w="174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44" w:type="dxa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07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400756,4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408660,3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407793,9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407793,9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407793,9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2032798,4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74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4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400756,4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408660,3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407793,9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407793,9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407793,9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2032798,4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0248" w:type="dxa"/>
            <w:gridSpan w:val="8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0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07.08.2019 N 536-п)</w:t>
            </w:r>
          </w:p>
        </w:tc>
      </w:tr>
    </w:tbl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right"/>
        <w:outlineLvl w:val="1"/>
      </w:pPr>
      <w:r>
        <w:t>Приложение 4</w:t>
      </w:r>
    </w:p>
    <w:p w:rsidR="00197254" w:rsidRDefault="00197254">
      <w:pPr>
        <w:pStyle w:val="ConsPlusNormal"/>
        <w:jc w:val="right"/>
      </w:pPr>
      <w:r>
        <w:t>к государственной программе</w:t>
      </w:r>
    </w:p>
    <w:p w:rsidR="00197254" w:rsidRDefault="00197254">
      <w:pPr>
        <w:pStyle w:val="ConsPlusNormal"/>
        <w:jc w:val="right"/>
      </w:pPr>
      <w:r>
        <w:t>Пермского края</w:t>
      </w:r>
    </w:p>
    <w:p w:rsidR="00197254" w:rsidRDefault="00197254">
      <w:pPr>
        <w:pStyle w:val="ConsPlusNormal"/>
        <w:jc w:val="right"/>
      </w:pPr>
      <w:r>
        <w:t>"Безопасный регион"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</w:pPr>
      <w:bookmarkStart w:id="4" w:name="P634"/>
      <w:bookmarkEnd w:id="4"/>
      <w:r>
        <w:t>ПЕРЕЧЕНЬ</w:t>
      </w:r>
    </w:p>
    <w:p w:rsidR="00197254" w:rsidRDefault="00197254">
      <w:pPr>
        <w:pStyle w:val="ConsPlusTitle"/>
        <w:jc w:val="center"/>
      </w:pPr>
      <w:r>
        <w:t>целевых показателей, показателей подпрограмм и показателей</w:t>
      </w:r>
    </w:p>
    <w:p w:rsidR="00197254" w:rsidRDefault="00197254">
      <w:pPr>
        <w:pStyle w:val="ConsPlusTitle"/>
        <w:jc w:val="center"/>
      </w:pPr>
      <w:r>
        <w:t>непосредственного результата основных мероприятий</w:t>
      </w:r>
    </w:p>
    <w:p w:rsidR="00197254" w:rsidRDefault="00197254">
      <w:pPr>
        <w:pStyle w:val="ConsPlusTitle"/>
        <w:jc w:val="center"/>
      </w:pPr>
      <w:r>
        <w:t>государственной программы Пермского края "Безопасный регион"</w:t>
      </w:r>
    </w:p>
    <w:p w:rsidR="00197254" w:rsidRDefault="0019725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1972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Пермского края от 17.04.2019 </w:t>
            </w:r>
            <w:hyperlink r:id="rId107" w:history="1">
              <w:r>
                <w:rPr>
                  <w:color w:val="0000FF"/>
                </w:rPr>
                <w:t>N 274-п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24.05.2019 </w:t>
            </w:r>
            <w:hyperlink r:id="rId108" w:history="1">
              <w:r>
                <w:rPr>
                  <w:color w:val="0000FF"/>
                </w:rPr>
                <w:t>N 353-п</w:t>
              </w:r>
            </w:hyperlink>
            <w:r>
              <w:rPr>
                <w:color w:val="392C69"/>
              </w:rPr>
              <w:t xml:space="preserve">, от 10.10.2019 </w:t>
            </w:r>
            <w:hyperlink r:id="rId109" w:history="1">
              <w:r>
                <w:rPr>
                  <w:color w:val="0000FF"/>
                </w:rPr>
                <w:t>N 731-п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97254" w:rsidRDefault="0019725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551"/>
        <w:gridCol w:w="1247"/>
        <w:gridCol w:w="1985"/>
        <w:gridCol w:w="907"/>
        <w:gridCol w:w="964"/>
        <w:gridCol w:w="907"/>
        <w:gridCol w:w="1134"/>
        <w:gridCol w:w="1134"/>
        <w:gridCol w:w="1134"/>
        <w:gridCol w:w="1134"/>
      </w:tblGrid>
      <w:tr w:rsidR="00197254">
        <w:tc>
          <w:tcPr>
            <w:tcW w:w="453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 xml:space="preserve">Наименование целевого показателя/показателя подпрограммы/показателя непосредственного </w:t>
            </w:r>
            <w:r>
              <w:lastRenderedPageBreak/>
              <w:t>результата</w:t>
            </w:r>
          </w:p>
        </w:tc>
        <w:tc>
          <w:tcPr>
            <w:tcW w:w="1247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Единица измерения</w:t>
            </w:r>
          </w:p>
        </w:tc>
        <w:tc>
          <w:tcPr>
            <w:tcW w:w="1985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Исполнительный орган государственной власти</w:t>
            </w:r>
          </w:p>
        </w:tc>
        <w:tc>
          <w:tcPr>
            <w:tcW w:w="7314" w:type="dxa"/>
            <w:gridSpan w:val="7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Значения показателей</w:t>
            </w:r>
          </w:p>
        </w:tc>
      </w:tr>
      <w:tr w:rsidR="00197254">
        <w:tc>
          <w:tcPr>
            <w:tcW w:w="453" w:type="dxa"/>
            <w:vMerge/>
          </w:tcPr>
          <w:p w:rsidR="00197254" w:rsidRDefault="00197254"/>
        </w:tc>
        <w:tc>
          <w:tcPr>
            <w:tcW w:w="2551" w:type="dxa"/>
            <w:vMerge/>
          </w:tcPr>
          <w:p w:rsidR="00197254" w:rsidRDefault="00197254"/>
        </w:tc>
        <w:tc>
          <w:tcPr>
            <w:tcW w:w="1247" w:type="dxa"/>
            <w:vMerge/>
          </w:tcPr>
          <w:p w:rsidR="00197254" w:rsidRDefault="00197254"/>
        </w:tc>
        <w:tc>
          <w:tcPr>
            <w:tcW w:w="1985" w:type="dxa"/>
            <w:vMerge/>
          </w:tcPr>
          <w:p w:rsidR="00197254" w:rsidRDefault="00197254"/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2016 (факт)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2017 (факт)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2018 (факт)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2019 (прогноз)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2020 (прогноз)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2021 (прогноз)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2022 (прогноз)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11</w:t>
            </w:r>
          </w:p>
        </w:tc>
      </w:tr>
      <w:tr w:rsidR="00197254">
        <w:tc>
          <w:tcPr>
            <w:tcW w:w="13550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  <w:outlineLvl w:val="2"/>
            </w:pPr>
            <w:r>
              <w:t>Государственная программа Пермского края "Безопасный регион"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453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Доля населения, проживающего на территориях, расположенных в нормативном времени прибытия пожарно-спасательных подразделений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84,1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907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98,2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98,2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98,3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98,3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98,4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50" w:type="dxa"/>
            <w:gridSpan w:val="11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(п. 1 в ред. </w:t>
            </w:r>
            <w:hyperlink r:id="rId11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10.10.2019 N 731-п)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Доля преступлений, совершенных в общественных местах, от общего количества преступлений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34,9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35,2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35,2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33,8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33,6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33,4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33,2</w:t>
            </w:r>
          </w:p>
        </w:tc>
      </w:tr>
      <w:tr w:rsidR="00197254">
        <w:tc>
          <w:tcPr>
            <w:tcW w:w="13550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  <w:outlineLvl w:val="2"/>
            </w:pPr>
            <w:r>
              <w:t>Подпрограмма 1 "Профилактика правонарушений"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Число зарегистрированных уличных преступлений на 10 тыс. населения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47,5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46,3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39,5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44,0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42,9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41,8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40,8</w:t>
            </w:r>
          </w:p>
        </w:tc>
      </w:tr>
      <w:tr w:rsidR="00197254">
        <w:tc>
          <w:tcPr>
            <w:tcW w:w="13550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Основное мероприятие 1.1 "Реализация мер в области обеспечения безопасности"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 xml:space="preserve">Доля несовершеннолетних лиц, совершивших </w:t>
            </w:r>
            <w:r>
              <w:lastRenderedPageBreak/>
              <w:t>преступления, от общего количества лиц, совершивших преступления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 xml:space="preserve">Министерство образования и науки Пермского </w:t>
            </w:r>
            <w:r>
              <w:lastRenderedPageBreak/>
              <w:t>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6,7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6,6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Уровень активности граждан в сфере профилактики правонарушений во взаимодействии с органами власти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25,7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37,5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41,9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56,9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58,9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60,8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62,7</w:t>
            </w:r>
          </w:p>
        </w:tc>
      </w:tr>
      <w:tr w:rsidR="00197254">
        <w:tc>
          <w:tcPr>
            <w:tcW w:w="13550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Основное мероприятие 1.2 "Профилактика незаконного потребления наркотических средств"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Доля направленных на социальную реабилитацию от общего количества больных наркоманией, состоящих на учете, в пилотных территориях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социального развития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85,4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25,6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26,0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29,0</w:t>
            </w:r>
          </w:p>
        </w:tc>
      </w:tr>
      <w:tr w:rsidR="00197254">
        <w:tc>
          <w:tcPr>
            <w:tcW w:w="13550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Основное мероприятие 1.3 "Взаимодействие с органами местного самоуправления в сфере общественной безопасности"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Количество составленных протоколов об административных правонарушениях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16552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14600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12935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16452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17274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18138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19045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Количество рассмотренных дел административными комиссиями на территории Пермского края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5280,0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5544,0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66017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70687,0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67686,0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64851,0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62176,0</w:t>
            </w:r>
          </w:p>
        </w:tc>
      </w:tr>
      <w:tr w:rsidR="00197254">
        <w:tc>
          <w:tcPr>
            <w:tcW w:w="13550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Основное мероприятие 1.4 "Оказание бесплатной юридической помощи"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Доля граждан, получивших бесплатную юридическую помощь, от общего числа граждан, обратившихся за ней и имеющих право на ее получение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Агентство по делам юстиции и мировых судей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Количество просмотров интернет-портала правового содержания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Агентство по делам юстиции и мировых судей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2529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145079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155921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155125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158230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161395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164625</w:t>
            </w:r>
          </w:p>
        </w:tc>
      </w:tr>
      <w:tr w:rsidR="00197254">
        <w:tc>
          <w:tcPr>
            <w:tcW w:w="13550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  <w:outlineLvl w:val="2"/>
            </w:pPr>
            <w:r>
              <w:t>Подпрограмма 2 "Предупреждение и защита населения от пожаров и чрезвычайных ситуаций"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Доля населения, охваченного оповещением в случае чрезвычайной ситуации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74,2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74,2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74,2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98,0</w:t>
            </w:r>
          </w:p>
        </w:tc>
      </w:tr>
      <w:tr w:rsidR="00197254">
        <w:tc>
          <w:tcPr>
            <w:tcW w:w="13550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Основное мероприятие 2.1 "Обеспечение безопасности в области защиты населения и территорий от чрезвычайных ситуаций природного, техногенного характера"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Доля населения Пермского края, подключенного к системе вызова экстренных оперативных служб по единому номеру "112" в Пермском крае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100,0</w:t>
            </w:r>
          </w:p>
        </w:tc>
      </w:tr>
      <w:tr w:rsidR="00197254">
        <w:tc>
          <w:tcPr>
            <w:tcW w:w="13550" w:type="dxa"/>
            <w:gridSpan w:val="11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 xml:space="preserve">Основное мероприятие 2.2 "Обеспечение функционирования системы гражданской обороны и мобилизационной подготовки на территории </w:t>
            </w:r>
            <w:r>
              <w:lastRenderedPageBreak/>
              <w:t>Пермского края"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Доля приведенных в нормативное состояние складов для хранения имущества гражданской обороны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73,0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75,0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Доля обеспеченного нормативно установленными условиями хранения, своевременного и качественного технического обслуживания специального имущества гражданской обороны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91,0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92,0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93,0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95,0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50" w:type="dxa"/>
            <w:gridSpan w:val="11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Основное мероприятие 2.3 "Реализация мер по обеспечению пожарной безопасности на территории Пермского края"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50" w:type="dxa"/>
            <w:gridSpan w:val="11"/>
            <w:tcBorders>
              <w:top w:val="nil"/>
            </w:tcBorders>
          </w:tcPr>
          <w:p w:rsidR="00197254" w:rsidRDefault="00197254">
            <w:pPr>
              <w:pStyle w:val="ConsPlusNormal"/>
              <w:jc w:val="center"/>
            </w:pPr>
            <w:r>
              <w:t xml:space="preserve">(в ред. </w:t>
            </w:r>
            <w:hyperlink r:id="rId11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</w:t>
            </w:r>
          </w:p>
          <w:p w:rsidR="00197254" w:rsidRDefault="00197254">
            <w:pPr>
              <w:pStyle w:val="ConsPlusNormal"/>
              <w:jc w:val="center"/>
            </w:pPr>
            <w:r>
              <w:t>от 24.05.2019 N 353-п)</w:t>
            </w:r>
          </w:p>
        </w:tc>
      </w:tr>
      <w:tr w:rsidR="00197254">
        <w:tc>
          <w:tcPr>
            <w:tcW w:w="453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197254" w:rsidRDefault="00197254">
            <w:pPr>
              <w:pStyle w:val="ConsPlusNormal"/>
            </w:pPr>
            <w:r>
              <w:t>Количество пожаров на территории Пермского края на 10 тыс. населения</w:t>
            </w:r>
          </w:p>
        </w:tc>
        <w:tc>
          <w:tcPr>
            <w:tcW w:w="124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198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8,12</w:t>
            </w:r>
          </w:p>
        </w:tc>
        <w:tc>
          <w:tcPr>
            <w:tcW w:w="96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8,04</w:t>
            </w:r>
          </w:p>
        </w:tc>
        <w:tc>
          <w:tcPr>
            <w:tcW w:w="907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8,20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8,70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8,60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8,50</w:t>
            </w:r>
          </w:p>
        </w:tc>
        <w:tc>
          <w:tcPr>
            <w:tcW w:w="113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8,40</w:t>
            </w:r>
          </w:p>
        </w:tc>
      </w:tr>
    </w:tbl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right"/>
        <w:outlineLvl w:val="1"/>
      </w:pPr>
      <w:r>
        <w:t>Приложение 5</w:t>
      </w:r>
    </w:p>
    <w:p w:rsidR="00197254" w:rsidRDefault="00197254">
      <w:pPr>
        <w:pStyle w:val="ConsPlusNormal"/>
        <w:jc w:val="right"/>
      </w:pPr>
      <w:r>
        <w:t>к государственной программе</w:t>
      </w:r>
    </w:p>
    <w:p w:rsidR="00197254" w:rsidRDefault="00197254">
      <w:pPr>
        <w:pStyle w:val="ConsPlusNormal"/>
        <w:jc w:val="right"/>
      </w:pPr>
      <w:r>
        <w:lastRenderedPageBreak/>
        <w:t>Пермского края</w:t>
      </w:r>
    </w:p>
    <w:p w:rsidR="00197254" w:rsidRDefault="00197254">
      <w:pPr>
        <w:pStyle w:val="ConsPlusNormal"/>
        <w:jc w:val="right"/>
      </w:pPr>
      <w:r>
        <w:t>"Безопасный регион"</w:t>
      </w: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Title"/>
        <w:jc w:val="center"/>
      </w:pPr>
      <w:bookmarkStart w:id="5" w:name="P853"/>
      <w:bookmarkEnd w:id="5"/>
      <w:r>
        <w:t>ФИНАНСОВОЕ ОБЕСПЕЧЕНИЕ</w:t>
      </w:r>
    </w:p>
    <w:p w:rsidR="00197254" w:rsidRDefault="00197254">
      <w:pPr>
        <w:pStyle w:val="ConsPlusTitle"/>
        <w:jc w:val="center"/>
      </w:pPr>
      <w:r>
        <w:t>реализации государственной программы Пермского края</w:t>
      </w:r>
    </w:p>
    <w:p w:rsidR="00197254" w:rsidRDefault="00197254">
      <w:pPr>
        <w:pStyle w:val="ConsPlusTitle"/>
        <w:jc w:val="center"/>
      </w:pPr>
      <w:r>
        <w:t>"Безопасный регион"</w:t>
      </w:r>
    </w:p>
    <w:p w:rsidR="00197254" w:rsidRDefault="00197254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1972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Пермского края от 21.02.2019 </w:t>
            </w:r>
            <w:hyperlink r:id="rId112" w:history="1">
              <w:r>
                <w:rPr>
                  <w:color w:val="0000FF"/>
                </w:rPr>
                <w:t>N 95-п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11.03.2019 </w:t>
            </w:r>
            <w:hyperlink r:id="rId113" w:history="1">
              <w:r>
                <w:rPr>
                  <w:color w:val="0000FF"/>
                </w:rPr>
                <w:t>N 157-п</w:t>
              </w:r>
            </w:hyperlink>
            <w:r>
              <w:rPr>
                <w:color w:val="392C69"/>
              </w:rPr>
              <w:t xml:space="preserve">, от 24.05.2019 </w:t>
            </w:r>
            <w:hyperlink r:id="rId114" w:history="1">
              <w:r>
                <w:rPr>
                  <w:color w:val="0000FF"/>
                </w:rPr>
                <w:t>N 353-п</w:t>
              </w:r>
            </w:hyperlink>
            <w:r>
              <w:rPr>
                <w:color w:val="392C69"/>
              </w:rPr>
              <w:t xml:space="preserve">, от 07.08.2019 </w:t>
            </w:r>
            <w:hyperlink r:id="rId115" w:history="1">
              <w:r>
                <w:rPr>
                  <w:color w:val="0000FF"/>
                </w:rPr>
                <w:t>N 536-п</w:t>
              </w:r>
            </w:hyperlink>
            <w:r>
              <w:rPr>
                <w:color w:val="392C69"/>
              </w:rPr>
              <w:t>,</w:t>
            </w:r>
          </w:p>
          <w:p w:rsidR="00197254" w:rsidRDefault="001972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10.10.2019 </w:t>
            </w:r>
            <w:hyperlink r:id="rId116" w:history="1">
              <w:r>
                <w:rPr>
                  <w:color w:val="0000FF"/>
                </w:rPr>
                <w:t>N 731-п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97254" w:rsidRDefault="0019725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984"/>
        <w:gridCol w:w="1694"/>
        <w:gridCol w:w="1276"/>
        <w:gridCol w:w="1276"/>
        <w:gridCol w:w="1275"/>
        <w:gridCol w:w="1276"/>
        <w:gridCol w:w="1276"/>
        <w:gridCol w:w="1276"/>
      </w:tblGrid>
      <w:tr w:rsidR="00197254">
        <w:tc>
          <w:tcPr>
            <w:tcW w:w="2211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Исполнительный орган государственной власти</w:t>
            </w:r>
          </w:p>
        </w:tc>
        <w:tc>
          <w:tcPr>
            <w:tcW w:w="1694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Источник финансового обеспечения</w:t>
            </w:r>
          </w:p>
        </w:tc>
        <w:tc>
          <w:tcPr>
            <w:tcW w:w="7655" w:type="dxa"/>
            <w:gridSpan w:val="6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Расходы, тыс. рублей</w:t>
            </w:r>
          </w:p>
        </w:tc>
      </w:tr>
      <w:tr w:rsidR="00197254">
        <w:tc>
          <w:tcPr>
            <w:tcW w:w="2211" w:type="dxa"/>
            <w:vMerge/>
          </w:tcPr>
          <w:p w:rsidR="00197254" w:rsidRDefault="00197254"/>
        </w:tc>
        <w:tc>
          <w:tcPr>
            <w:tcW w:w="1984" w:type="dxa"/>
            <w:vMerge/>
          </w:tcPr>
          <w:p w:rsidR="00197254" w:rsidRDefault="00197254"/>
        </w:tc>
        <w:tc>
          <w:tcPr>
            <w:tcW w:w="1694" w:type="dxa"/>
            <w:vMerge/>
          </w:tcPr>
          <w:p w:rsidR="00197254" w:rsidRDefault="00197254"/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2018 г. (факт)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2019 г. (план)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2020 г. (план)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2021 г. (план)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2022 г. (план)</w:t>
            </w:r>
          </w:p>
        </w:tc>
      </w:tr>
      <w:tr w:rsidR="00197254">
        <w:tc>
          <w:tcPr>
            <w:tcW w:w="2211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</w:t>
            </w:r>
          </w:p>
        </w:tc>
      </w:tr>
      <w:tr w:rsidR="00197254"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Государственная программа Пермского края "Безопасный регион"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8395360,3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1644315,1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2038004,1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1795502,5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1534310,7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1383227,9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8187900,4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1579697,4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1990842,8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1748292,6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1485839,7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1383227,9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203789,5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60947,3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47161,3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47209,9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48471,0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3670,4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3670,4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1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10.10.2019 N 731-п)</w:t>
            </w:r>
          </w:p>
        </w:tc>
      </w:tr>
      <w:tr w:rsidR="00197254"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lastRenderedPageBreak/>
              <w:t>Подпрограмма 1 "Профилактика правонарушений"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1062747,8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146702,7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336997,1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241665,6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242926,7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94455,7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858958,3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85755,4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289835,8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194455,7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194455,7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94455,7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203789,5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60947,3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47161,3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47209,9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48471,0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18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10.10.2019 N 731-п)</w:t>
            </w:r>
          </w:p>
        </w:tc>
      </w:tr>
      <w:tr w:rsidR="00197254"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Основное мероприятие 1.1 "Реализация мер в области обеспечения безопасности"</w:t>
            </w:r>
          </w:p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564782,2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38070,5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157151,4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156520,1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156520,1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56520,1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образования и науки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18324,5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3664,9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3664,9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3664,9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3664,9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3664,9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транспорта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90,9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90,9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546366,8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34314,7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153486,5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152855,2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152855,2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52855,2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19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07.08.2019 N 536-п)</w:t>
            </w:r>
          </w:p>
        </w:tc>
      </w:tr>
      <w:tr w:rsidR="00197254">
        <w:tc>
          <w:tcPr>
            <w:tcW w:w="2211" w:type="dxa"/>
            <w:vMerge w:val="restart"/>
            <w:vAlign w:val="center"/>
          </w:tcPr>
          <w:p w:rsidR="00197254" w:rsidRDefault="00197254">
            <w:pPr>
              <w:pStyle w:val="ConsPlusNormal"/>
            </w:pPr>
            <w:r>
              <w:t xml:space="preserve">Основное мероприятие 1.2 "Профилактика незаконного потребления </w:t>
            </w:r>
            <w:r>
              <w:lastRenderedPageBreak/>
              <w:t>наркотических средств"</w:t>
            </w:r>
          </w:p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>Всего, в том числе: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53503,3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4450,1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12263,3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12263,3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12263,3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12263,3</w:t>
            </w:r>
          </w:p>
        </w:tc>
      </w:tr>
      <w:tr w:rsidR="00197254">
        <w:tc>
          <w:tcPr>
            <w:tcW w:w="2211" w:type="dxa"/>
            <w:vMerge/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здравоохранения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1999,7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1999,7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c>
          <w:tcPr>
            <w:tcW w:w="2211" w:type="dxa"/>
            <w:vMerge/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образования и науки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11824,9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2363,7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2365,3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2365,3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2365,3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2365,3</w:t>
            </w:r>
          </w:p>
        </w:tc>
      </w:tr>
      <w:tr w:rsidR="00197254">
        <w:tc>
          <w:tcPr>
            <w:tcW w:w="2211" w:type="dxa"/>
            <w:vMerge/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социального развития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38392,0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9598,0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9598,0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9598,0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9598,0</w:t>
            </w:r>
          </w:p>
        </w:tc>
      </w:tr>
      <w:tr w:rsidR="00197254">
        <w:tc>
          <w:tcPr>
            <w:tcW w:w="2211" w:type="dxa"/>
            <w:vMerge/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1286,6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86,6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300,0</w:t>
            </w:r>
          </w:p>
        </w:tc>
      </w:tr>
      <w:tr w:rsidR="00197254"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Основное мероприятие 1.3 "Взаимодействие с органами местного самоуправления в сфере общественной безопасности"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247361,6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70335,8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55707,2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55755,8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57016,9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8545,9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43572,1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9388,5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8545,9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8545,9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8545,9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8545,9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203 789,5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60 947,3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47 161,3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47 209,9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48 471,0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20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10.10.2019 N 731-п)</w:t>
            </w:r>
          </w:p>
        </w:tc>
      </w:tr>
      <w:tr w:rsidR="00197254">
        <w:tc>
          <w:tcPr>
            <w:tcW w:w="2211" w:type="dxa"/>
            <w:vAlign w:val="center"/>
          </w:tcPr>
          <w:p w:rsidR="00197254" w:rsidRDefault="00197254">
            <w:pPr>
              <w:pStyle w:val="ConsPlusNormal"/>
            </w:pPr>
            <w:r>
              <w:t>Основное мероприятие 1.4 "Оказание бесплатной юридической помощи"</w:t>
            </w:r>
          </w:p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Агентство по делам юстиции и мировых судей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85268,6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16763,0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17126,4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17126,4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17126,4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17126,4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 xml:space="preserve">Основное мероприятие 1.5 </w:t>
            </w:r>
            <w:r>
              <w:lastRenderedPageBreak/>
              <w:t>"Предупреждение и пресечение нарушений в сфере миграционного законодательства"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 xml:space="preserve">Министерство территориальной </w:t>
            </w:r>
            <w:r>
              <w:lastRenderedPageBreak/>
              <w:t>безопасности Пермского края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lastRenderedPageBreak/>
              <w:t>Краевой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111832,1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17083,3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94748,8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21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24.05.2019 N 353-п)</w:t>
            </w:r>
          </w:p>
        </w:tc>
      </w:tr>
      <w:tr w:rsidR="00197254"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Подпрограмма 2 "Предупреждение и защита населения от пожаров и чрезвычайных ситуаций"</w:t>
            </w:r>
          </w:p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5299814,1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1096856,0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1292346,7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1146043,0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883590,1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880978,3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5296143,7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1093185,6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1292346,7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1146043,0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883590,1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880978,3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3670,4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3670,4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22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10.10.2019 N 731-п)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Основное мероприятие 2.1 "Обеспечение безопасности в области защиты населения и территорий от чрезвычайных ситуаций природного, техногенного характера"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873232,2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200391,6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174309,0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166177,2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166177,2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166177,2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2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07.08.2019 N 536-п)</w:t>
            </w:r>
          </w:p>
        </w:tc>
      </w:tr>
      <w:tr w:rsidR="00197254">
        <w:tc>
          <w:tcPr>
            <w:tcW w:w="2211" w:type="dxa"/>
            <w:vAlign w:val="center"/>
          </w:tcPr>
          <w:p w:rsidR="00197254" w:rsidRDefault="00197254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2.2 "Обеспечение функционирования системы гражданской обороны и мобилизационной подготовки на территории Пермского края"</w:t>
            </w:r>
          </w:p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lastRenderedPageBreak/>
              <w:t xml:space="preserve">Министерство </w:t>
            </w:r>
            <w:r>
              <w:lastRenderedPageBreak/>
              <w:t>территориальной безопасности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lastRenderedPageBreak/>
              <w:t xml:space="preserve">Краевой </w:t>
            </w:r>
            <w:r>
              <w:lastRenderedPageBreak/>
              <w:t>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c>
          <w:tcPr>
            <w:tcW w:w="2211" w:type="dxa"/>
            <w:vMerge w:val="restart"/>
            <w:tcBorders>
              <w:bottom w:val="nil"/>
            </w:tcBorders>
          </w:tcPr>
          <w:p w:rsidR="00197254" w:rsidRDefault="00197254">
            <w:pPr>
              <w:pStyle w:val="ConsPlusNormal"/>
            </w:pPr>
            <w:r>
              <w:lastRenderedPageBreak/>
              <w:t>Основное мероприятие 2.3 "Реализация мер по обеспечению пожарной безопасности на территории Пермского края"</w:t>
            </w:r>
          </w:p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3621746,2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681864,9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751349,9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756317,4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717412,9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714801,1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3581303,7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681864,9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749057,9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718166,9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717412,9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714801,1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строительства Пермского края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40442,5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2292,0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38150,5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2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10.10.2019 N 731-п)</w:t>
            </w:r>
          </w:p>
        </w:tc>
      </w:tr>
      <w:tr w:rsidR="00197254"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Основное мероприятие 2.4 "Развитие инфраструктуры в сфере общественной безопасности"</w:t>
            </w:r>
          </w:p>
        </w:tc>
        <w:tc>
          <w:tcPr>
            <w:tcW w:w="1984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804835,7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214599,5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366687,8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223548,4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</w:tcPr>
          <w:p w:rsidR="00197254" w:rsidRDefault="00197254"/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801165,3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210929,1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366687,8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223548,4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</w:tcPr>
          <w:p w:rsidR="00197254" w:rsidRDefault="00197254"/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3670,4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3670,4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 xml:space="preserve">Министерство строительства </w:t>
            </w:r>
            <w:r>
              <w:lastRenderedPageBreak/>
              <w:t>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lastRenderedPageBreak/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580332,9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171194,4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185590,1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223548,4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 w:val="restart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185342,8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4245,1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181097,7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</w:tcPr>
          <w:p w:rsidR="00197254" w:rsidRDefault="00197254"/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181672,4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574,7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181097,7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Merge/>
          </w:tcPr>
          <w:p w:rsidR="00197254" w:rsidRDefault="00197254"/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3670,4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3670,4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по управлению имуществом и градостроительной деятельности Пермского края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39160,0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39160,0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0,0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2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07.08.2019 N 536-п)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Подпрограмма 3 "Эффективное управление государственной программой"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2032798,4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400756,4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408660,3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407793,9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407793,9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407793,9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2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07.08.2019 N 536-п)</w:t>
            </w:r>
          </w:p>
        </w:tc>
      </w:tr>
      <w:tr w:rsidR="00197254">
        <w:tc>
          <w:tcPr>
            <w:tcW w:w="2211" w:type="dxa"/>
            <w:vMerge w:val="restart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Основное мероприятие 3.1 "Обеспечение деятельности государственных органов"</w:t>
            </w:r>
          </w:p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Всего, в том числе: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2032798,4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400756,4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408660,3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407793,9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407793,9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407793,9</w:t>
            </w:r>
          </w:p>
        </w:tc>
      </w:tr>
      <w:tr w:rsidR="00197254"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Агентство по делам юстиции и мировых судей Пермского края</w:t>
            </w:r>
          </w:p>
        </w:tc>
        <w:tc>
          <w:tcPr>
            <w:tcW w:w="1694" w:type="dxa"/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1850647,8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362403,8</w:t>
            </w:r>
          </w:p>
        </w:tc>
        <w:tc>
          <w:tcPr>
            <w:tcW w:w="1275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372061,0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372061,0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372061,0</w:t>
            </w:r>
          </w:p>
        </w:tc>
        <w:tc>
          <w:tcPr>
            <w:tcW w:w="1276" w:type="dxa"/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372061,0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2211" w:type="dxa"/>
            <w:vMerge/>
            <w:tcBorders>
              <w:bottom w:val="nil"/>
            </w:tcBorders>
          </w:tcPr>
          <w:p w:rsidR="00197254" w:rsidRDefault="00197254"/>
        </w:tc>
        <w:tc>
          <w:tcPr>
            <w:tcW w:w="198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1694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</w:pPr>
            <w:r>
              <w:t>Краевой бюджет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182150,7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38352,6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36599,3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35732,9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35732,9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97254" w:rsidRDefault="00197254">
            <w:pPr>
              <w:pStyle w:val="ConsPlusNormal"/>
              <w:jc w:val="right"/>
            </w:pPr>
            <w:r>
              <w:t>35732,9</w:t>
            </w:r>
          </w:p>
        </w:tc>
      </w:tr>
      <w:tr w:rsidR="00197254">
        <w:tblPrEx>
          <w:tblBorders>
            <w:insideH w:val="nil"/>
          </w:tblBorders>
        </w:tblPrEx>
        <w:tc>
          <w:tcPr>
            <w:tcW w:w="13544" w:type="dxa"/>
            <w:gridSpan w:val="9"/>
            <w:tcBorders>
              <w:top w:val="nil"/>
            </w:tcBorders>
          </w:tcPr>
          <w:p w:rsidR="00197254" w:rsidRDefault="00197254">
            <w:pPr>
              <w:pStyle w:val="ConsPlusNormal"/>
              <w:jc w:val="both"/>
            </w:pPr>
            <w:r>
              <w:t xml:space="preserve">(в ред. </w:t>
            </w:r>
            <w:hyperlink r:id="rId12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Пермского края от 07.08.2019 N 536-п)</w:t>
            </w:r>
          </w:p>
        </w:tc>
      </w:tr>
    </w:tbl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jc w:val="both"/>
      </w:pPr>
    </w:p>
    <w:p w:rsidR="00197254" w:rsidRDefault="001972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3057E" w:rsidRDefault="0093057E">
      <w:bookmarkStart w:id="6" w:name="_GoBack"/>
      <w:bookmarkEnd w:id="6"/>
    </w:p>
    <w:sectPr w:rsidR="0093057E" w:rsidSect="00CB1766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54"/>
    <w:rsid w:val="00197254"/>
    <w:rsid w:val="0093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7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72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97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972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97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972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972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972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7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72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97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972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97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972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972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972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F400C957D8E6E392EED6340B861FA5C0720D97857981B8389E4ACAE36214C427C44C83BCBFEF3FBFBA966E8678FEBDCE8CD194D5FE2182E266C09BFSCoFJ" TargetMode="External"/><Relationship Id="rId117" Type="http://schemas.openxmlformats.org/officeDocument/2006/relationships/hyperlink" Target="consultantplus://offline/ref=CF400C957D8E6E392EED6340B861FA5C0720D978579B138B86E6ACAE36214C427C44C83BCBFEF3FBFBA967EE668FEBDCE8CD194D5FE2182E266C09BFSCoFJ" TargetMode="External"/><Relationship Id="rId21" Type="http://schemas.openxmlformats.org/officeDocument/2006/relationships/hyperlink" Target="consultantplus://offline/ref=CF400C957D8E6E392EED6340B861FA5C0720D9785F91178285EBF1A43E7840407B4B972CCCB7FFFAFBA966ED69D0EEC9F995164648FD18313A6E08SBo7J" TargetMode="External"/><Relationship Id="rId42" Type="http://schemas.openxmlformats.org/officeDocument/2006/relationships/hyperlink" Target="consultantplus://offline/ref=CF400C957D8E6E392EED6340B861FA5C0720D978579A168B81E2ACAE36214C427C44C83BCBFEF3FBFBA966E9628FEBDCE8CD194D5FE2182E266C09BFSCoFJ" TargetMode="External"/><Relationship Id="rId47" Type="http://schemas.openxmlformats.org/officeDocument/2006/relationships/hyperlink" Target="consultantplus://offline/ref=CF400C957D8E6E392EED6340B861FA5C0720D978579A158B80E5ACAE36214C427C44C83BCBFEF3FBFBA966E8678FEBDCE8CD194D5FE2182E266C09BFSCoFJ" TargetMode="External"/><Relationship Id="rId63" Type="http://schemas.openxmlformats.org/officeDocument/2006/relationships/hyperlink" Target="consultantplus://offline/ref=CF400C957D8E6E392EED7D4DAE0DA7570C288774509019DDDCB4AAF969714A172E0496628AB3E0FBFAB764E863S8oDJ" TargetMode="External"/><Relationship Id="rId68" Type="http://schemas.openxmlformats.org/officeDocument/2006/relationships/hyperlink" Target="consultantplus://offline/ref=CF400C957D8E6E392EED7D4DAE0DA7570C288372579B19DDDCB4AAF969714A172E0496628AB3E0FBFAB764E863S8oDJ" TargetMode="External"/><Relationship Id="rId84" Type="http://schemas.openxmlformats.org/officeDocument/2006/relationships/image" Target="media/image1.wmf"/><Relationship Id="rId89" Type="http://schemas.openxmlformats.org/officeDocument/2006/relationships/hyperlink" Target="consultantplus://offline/ref=CF400C957D8E6E392EED6340B861FA5C0720D978579B138B86E6ACAE36214C427C44C83BCBFEF3FBFBA966E0608FEBDCE8CD194D5FE2182E266C09BFSCoFJ" TargetMode="External"/><Relationship Id="rId112" Type="http://schemas.openxmlformats.org/officeDocument/2006/relationships/hyperlink" Target="consultantplus://offline/ref=CF400C957D8E6E392EED6340B861FA5C0720D978579A168B81E2ACAE36214C427C44C83BCBFEF3FBFBA967EA608FEBDCE8CD194D5FE2182E266C09BFSCoFJ" TargetMode="External"/><Relationship Id="rId16" Type="http://schemas.openxmlformats.org/officeDocument/2006/relationships/hyperlink" Target="consultantplus://offline/ref=CF400C957D8E6E392EED6340B861FA5C0720D9785E9F168284EBF1A43E7840407B4B972CCCB7FFFAFBA966ED69D0EEC9F995164648FD18313A6E08SBo7J" TargetMode="External"/><Relationship Id="rId107" Type="http://schemas.openxmlformats.org/officeDocument/2006/relationships/hyperlink" Target="consultantplus://offline/ref=CF400C957D8E6E392EED6340B861FA5C0720D978579A148B87E8ACAE36214C427C44C83BCBFEF3FBFBA966E1628FEBDCE8CD194D5FE2182E266C09BFSCoFJ" TargetMode="External"/><Relationship Id="rId11" Type="http://schemas.openxmlformats.org/officeDocument/2006/relationships/hyperlink" Target="consultantplus://offline/ref=CF400C957D8E6E392EED6340B861FA5C0720D978519F158C86EBF1A43E7840407B4B972CCCB7FFFAFBA966ED69D0EEC9F995164648FD18313A6E08SBo7J" TargetMode="External"/><Relationship Id="rId32" Type="http://schemas.openxmlformats.org/officeDocument/2006/relationships/hyperlink" Target="consultantplus://offline/ref=CF400C957D8E6E392EED6340B861FA5C0720D978579A168B81E2ACAE36214C427C44C83BCBFEF3FBFBA966E8678FEBDCE8CD194D5FE2182E266C09BFSCoFJ" TargetMode="External"/><Relationship Id="rId37" Type="http://schemas.openxmlformats.org/officeDocument/2006/relationships/hyperlink" Target="consultantplus://offline/ref=CF400C957D8E6E392EED6340B861FA5C0720D978579B138B86E6ACAE36214C427C44C83BCBFEF3FBFBA966E8678FEBDCE8CD194D5FE2182E266C09BFSCoFJ" TargetMode="External"/><Relationship Id="rId53" Type="http://schemas.openxmlformats.org/officeDocument/2006/relationships/hyperlink" Target="consultantplus://offline/ref=CF400C957D8E6E392EED7D4DAE0DA7570E228673509119DDDCB4AAF969714A172E0496628AB3E0FBFAB764E863S8oDJ" TargetMode="External"/><Relationship Id="rId58" Type="http://schemas.openxmlformats.org/officeDocument/2006/relationships/hyperlink" Target="consultantplus://offline/ref=CF400C957D8E6E392EED7D4DAE0DA7570C288774519A19DDDCB4AAF969714A172E0496628AB3E0FBFAB764E863S8oDJ" TargetMode="External"/><Relationship Id="rId74" Type="http://schemas.openxmlformats.org/officeDocument/2006/relationships/hyperlink" Target="consultantplus://offline/ref=CF400C957D8E6E392EED6340B861FA5C0720D9785F9F168A80EBF1A43E7840407B4B973ECCEFF3F8F2B767E97C86BF8CSAo5J" TargetMode="External"/><Relationship Id="rId79" Type="http://schemas.openxmlformats.org/officeDocument/2006/relationships/hyperlink" Target="consultantplus://offline/ref=CF400C957D8E6E392EED6340B861FA5C0720D978579A178E85E4ACAE36214C427C44C83BD9FEABF7F9A078E9639ABD8DADS9o1J" TargetMode="External"/><Relationship Id="rId102" Type="http://schemas.openxmlformats.org/officeDocument/2006/relationships/hyperlink" Target="consultantplus://offline/ref=CF400C957D8E6E392EED6340B861FA5C0720D978579A148B87E8ACAE36214C427C44C83BCBFEF3FBFBA966EE658FEBDCE8CD194D5FE2182E266C09BFSCoFJ" TargetMode="External"/><Relationship Id="rId123" Type="http://schemas.openxmlformats.org/officeDocument/2006/relationships/hyperlink" Target="consultantplus://offline/ref=CF400C957D8E6E392EED6340B861FA5C0720D978579A1A8388E4ACAE36214C427C44C83BCBFEF3FBFBA965ED638FEBDCE8CD194D5FE2182E266C09BFSCoFJ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CF400C957D8E6E392EED6340B861FA5C0720D978579A168B81E2ACAE36214C427C44C83BCBFEF3FBFBA966EC618FEBDCE8CD194D5FE2182E266C09BFSCoFJ" TargetMode="External"/><Relationship Id="rId95" Type="http://schemas.openxmlformats.org/officeDocument/2006/relationships/hyperlink" Target="consultantplus://offline/ref=CF400C957D8E6E392EED6340B861FA5C0720D978579B138B86E6ACAE36214C427C44C83BCBFEF3FBFBA966E06B8FEBDCE8CD194D5FE2182E266C09BFSCoFJ" TargetMode="External"/><Relationship Id="rId19" Type="http://schemas.openxmlformats.org/officeDocument/2006/relationships/hyperlink" Target="consultantplus://offline/ref=CF400C957D8E6E392EED6340B861FA5C0720D9785F9D1A8882EBF1A43E7840407B4B972CCCB7FFFAFBA966ED69D0EEC9F995164648FD18313A6E08SBo7J" TargetMode="External"/><Relationship Id="rId14" Type="http://schemas.openxmlformats.org/officeDocument/2006/relationships/hyperlink" Target="consultantplus://offline/ref=CF400C957D8E6E392EED6340B861FA5C0720D9785E9B108B85EBF1A43E7840407B4B972CCCB7FFFAFBA966ED69D0EEC9F995164648FD18313A6E08SBo7J" TargetMode="External"/><Relationship Id="rId22" Type="http://schemas.openxmlformats.org/officeDocument/2006/relationships/hyperlink" Target="consultantplus://offline/ref=CF400C957D8E6E392EED6340B861FA5C0720D9785F91168A86EBF1A43E7840407B4B972CCCB7FFFAFBA966ED69D0EEC9F995164648FD18313A6E08SBo7J" TargetMode="External"/><Relationship Id="rId27" Type="http://schemas.openxmlformats.org/officeDocument/2006/relationships/hyperlink" Target="consultantplus://offline/ref=CF400C957D8E6E392EED6340B861FA5C0720D9785799118F83E5ACAE36214C427C44C83BCBFEF3FBFBA966E8678FEBDCE8CD194D5FE2182E266C09BFSCoFJ" TargetMode="External"/><Relationship Id="rId30" Type="http://schemas.openxmlformats.org/officeDocument/2006/relationships/hyperlink" Target="consultantplus://offline/ref=CF400C957D8E6E392EED6340B861FA5C0720D9785799158286E0ACAE36214C427C44C83BCBFEF3FBFBA966E8678FEBDCE8CD194D5FE2182E266C09BFSCoFJ" TargetMode="External"/><Relationship Id="rId35" Type="http://schemas.openxmlformats.org/officeDocument/2006/relationships/hyperlink" Target="consultantplus://offline/ref=CF400C957D8E6E392EED6340B861FA5C0720D978579A158B80E5ACAE36214C427C44C83BCBFEF3FBFBA966E8678FEBDCE8CD194D5FE2182E266C09BFSCoFJ" TargetMode="External"/><Relationship Id="rId43" Type="http://schemas.openxmlformats.org/officeDocument/2006/relationships/hyperlink" Target="consultantplus://offline/ref=CF400C957D8E6E392EED6340B861FA5C0720D9785799158286E0ACAE36214C427C44C83BCBFEF3FBFBA966E86A8FEBDCE8CD194D5FE2182E266C09BFSCoFJ" TargetMode="External"/><Relationship Id="rId48" Type="http://schemas.openxmlformats.org/officeDocument/2006/relationships/hyperlink" Target="consultantplus://offline/ref=CF400C957D8E6E392EED6340B861FA5C0720D978579A1A8388E4ACAE36214C427C44C83BCBFEF3FBFBA966E8678FEBDCE8CD194D5FE2182E266C09BFSCoFJ" TargetMode="External"/><Relationship Id="rId56" Type="http://schemas.openxmlformats.org/officeDocument/2006/relationships/hyperlink" Target="consultantplus://offline/ref=CF400C957D8E6E392EED7D4DAE0DA7570E238075529119DDDCB4AAF969714A172E0496628AB3E0FBFAB764E863S8oDJ" TargetMode="External"/><Relationship Id="rId64" Type="http://schemas.openxmlformats.org/officeDocument/2006/relationships/hyperlink" Target="consultantplus://offline/ref=CF400C957D8E6E392EED7D4DAE0DA7570D228670539A19DDDCB4AAF969714A172E0496628AB3E0FBFAB764E863S8oDJ" TargetMode="External"/><Relationship Id="rId69" Type="http://schemas.openxmlformats.org/officeDocument/2006/relationships/hyperlink" Target="consultantplus://offline/ref=CF400C957D8E6E392EED7D4DAE0DA7570C2A867D569D19DDDCB4AAF969714A172E0496628AB3E0FBFAB764E863S8oDJ" TargetMode="External"/><Relationship Id="rId77" Type="http://schemas.openxmlformats.org/officeDocument/2006/relationships/hyperlink" Target="consultantplus://offline/ref=CF400C957D8E6E392EED6340B861FA5C0720D97857991A8985E2ACAE36214C427C44C83BD9FEABF7F9A078E9639ABD8DADS9o1J" TargetMode="External"/><Relationship Id="rId100" Type="http://schemas.openxmlformats.org/officeDocument/2006/relationships/hyperlink" Target="consultantplus://offline/ref=CF400C957D8E6E392EED6340B861FA5C0720D978579B138B86E6ACAE36214C427C44C83BCBFEF3FBFBA967EA628FEBDCE8CD194D5FE2182E266C09BFSCoFJ" TargetMode="External"/><Relationship Id="rId105" Type="http://schemas.openxmlformats.org/officeDocument/2006/relationships/hyperlink" Target="consultantplus://offline/ref=CF400C957D8E6E392EED6340B861FA5C0720D978579A1A8388E4ACAE36214C427C44C83BCBFEF3FBFBA966E0658FEBDCE8CD194D5FE2182E266C09BFSCoFJ" TargetMode="External"/><Relationship Id="rId113" Type="http://schemas.openxmlformats.org/officeDocument/2006/relationships/hyperlink" Target="consultantplus://offline/ref=CF400C957D8E6E392EED6340B861FA5C0720D978579A168C80E5ACAE36214C427C44C83BCBFEF3FBFBAB64EB658FEBDCE8CD194D5FE2182E266C09BFSCoFJ" TargetMode="External"/><Relationship Id="rId118" Type="http://schemas.openxmlformats.org/officeDocument/2006/relationships/hyperlink" Target="consultantplus://offline/ref=CF400C957D8E6E392EED6340B861FA5C0720D978579B138B86E6ACAE36214C427C44C83BCBFEF3FBFBA967E1678FEBDCE8CD194D5FE2182E266C09BFSCoFJ" TargetMode="External"/><Relationship Id="rId126" Type="http://schemas.openxmlformats.org/officeDocument/2006/relationships/hyperlink" Target="consultantplus://offline/ref=CF400C957D8E6E392EED6340B861FA5C0720D978579A1A8388E4ACAE36214C427C44C83BCBFEF3FBFBA962E0668FEBDCE8CD194D5FE2182E266C09BFSCoFJ" TargetMode="External"/><Relationship Id="rId8" Type="http://schemas.openxmlformats.org/officeDocument/2006/relationships/hyperlink" Target="consultantplus://offline/ref=CF400C957D8E6E392EED6340B861FA5C0720D978519C1A8F89EBF1A43E7840407B4B972CCCB7FFFAFBA966ED69D0EEC9F995164648FD18313A6E08SBo7J" TargetMode="External"/><Relationship Id="rId51" Type="http://schemas.openxmlformats.org/officeDocument/2006/relationships/hyperlink" Target="consultantplus://offline/ref=CF400C957D8E6E392EED6340B861FA5C0720D978579B138B86E6ACAE36214C427C44C83BCBFEF3FBFBA966E9638FEBDCE8CD194D5FE2182E266C09BFSCoFJ" TargetMode="External"/><Relationship Id="rId72" Type="http://schemas.openxmlformats.org/officeDocument/2006/relationships/hyperlink" Target="consultantplus://offline/ref=CF400C957D8E6E392EED6340B861FA5C0720D978579A1A8A87E9ACAE36214C427C44C83BD9FEABF7F9A078E9639ABD8DADS9o1J" TargetMode="External"/><Relationship Id="rId80" Type="http://schemas.openxmlformats.org/officeDocument/2006/relationships/hyperlink" Target="consultantplus://offline/ref=CF400C957D8E6E392EED6340B861FA5C0720D978579A168B85E1ACAE36214C427C44C83BD9FEABF7F9A078E9639ABD8DADS9o1J" TargetMode="External"/><Relationship Id="rId85" Type="http://schemas.openxmlformats.org/officeDocument/2006/relationships/image" Target="media/image2.wmf"/><Relationship Id="rId93" Type="http://schemas.openxmlformats.org/officeDocument/2006/relationships/hyperlink" Target="consultantplus://offline/ref=CF400C957D8E6E392EED6340B861FA5C0720D978579B138B86E6ACAE36214C427C44C83BCBFEF3FBFBA966E06B8FEBDCE8CD194D5FE2182E266C09BFSCoFJ" TargetMode="External"/><Relationship Id="rId98" Type="http://schemas.openxmlformats.org/officeDocument/2006/relationships/hyperlink" Target="consultantplus://offline/ref=CF400C957D8E6E392EED6340B861FA5C0720D978579A148B87E8ACAE36214C427C44C83BCBFEF3FBFBA966EE658FEBDCE8CD194D5FE2182E266C09BFSCoFJ" TargetMode="External"/><Relationship Id="rId121" Type="http://schemas.openxmlformats.org/officeDocument/2006/relationships/hyperlink" Target="consultantplus://offline/ref=CF400C957D8E6E392EED6340B861FA5C0720D978579A158B80E5ACAE36214C427C44C83BCBFEF3FBFBA965EB6B8FEBDCE8CD194D5FE2182E266C09BFSCoF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F400C957D8E6E392EED6340B861FA5C0720D9785191148985EBF1A43E7840407B4B972CCCB7FFFAFBA966ED69D0EEC9F995164648FD18313A6E08SBo7J" TargetMode="External"/><Relationship Id="rId17" Type="http://schemas.openxmlformats.org/officeDocument/2006/relationships/hyperlink" Target="consultantplus://offline/ref=CF400C957D8E6E392EED6340B861FA5C0720D9785F98128382EBF1A43E7840407B4B972CCCB7FFFAFBA966ED69D0EEC9F995164648FD18313A6E08SBo7J" TargetMode="External"/><Relationship Id="rId25" Type="http://schemas.openxmlformats.org/officeDocument/2006/relationships/hyperlink" Target="consultantplus://offline/ref=CF400C957D8E6E392EED6340B861FA5C0720D9785798158C84E4ACAE36214C427C44C83BCBFEF3FBFBA966E8678FEBDCE8CD194D5FE2182E266C09BFSCoFJ" TargetMode="External"/><Relationship Id="rId33" Type="http://schemas.openxmlformats.org/officeDocument/2006/relationships/hyperlink" Target="consultantplus://offline/ref=CF400C957D8E6E392EED6340B861FA5C0720D978579A168C80E5ACAE36214C427C44C83BCBFEF3FBFBAB67EE658FEBDCE8CD194D5FE2182E266C09BFSCoFJ" TargetMode="External"/><Relationship Id="rId38" Type="http://schemas.openxmlformats.org/officeDocument/2006/relationships/hyperlink" Target="consultantplus://offline/ref=CF400C957D8E6E392EED6340B861FA5C0720D97857991A8881E0ACAE36214C427C44C83BCBFEF3FBFBA963EA668FEBDCE8CD194D5FE2182E266C09BFSCoFJ" TargetMode="External"/><Relationship Id="rId46" Type="http://schemas.openxmlformats.org/officeDocument/2006/relationships/hyperlink" Target="consultantplus://offline/ref=CF400C957D8E6E392EED6340B861FA5C0720D978579A148B87E8ACAE36214C427C44C83BCBFEF3FBFBA966E8678FEBDCE8CD194D5FE2182E266C09BFSCoFJ" TargetMode="External"/><Relationship Id="rId59" Type="http://schemas.openxmlformats.org/officeDocument/2006/relationships/hyperlink" Target="consultantplus://offline/ref=CF400C957D8E6E392EED7D4DAE0DA7570C29847C5F9E19DDDCB4AAF969714A172E0496628AB3E0FBFAB764E863S8oDJ" TargetMode="External"/><Relationship Id="rId67" Type="http://schemas.openxmlformats.org/officeDocument/2006/relationships/hyperlink" Target="consultantplus://offline/ref=CF400C957D8E6E392EED7D4DAE0DA7570D2C8F705E9819DDDCB4AAF969714A172E0496628AB3E0FBFAB764E863S8oDJ" TargetMode="External"/><Relationship Id="rId103" Type="http://schemas.openxmlformats.org/officeDocument/2006/relationships/hyperlink" Target="consultantplus://offline/ref=CF400C957D8E6E392EED6340B861FA5C0720D978579B138B86E6ACAE36214C427C44C83BCBFEF3FBFBA967EA628FEBDCE8CD194D5FE2182E266C09BFSCoFJ" TargetMode="External"/><Relationship Id="rId108" Type="http://schemas.openxmlformats.org/officeDocument/2006/relationships/hyperlink" Target="consultantplus://offline/ref=CF400C957D8E6E392EED6340B861FA5C0720D978579A158B80E5ACAE36214C427C44C83BCBFEF3FBFBA967E9618FEBDCE8CD194D5FE2182E266C09BFSCoFJ" TargetMode="External"/><Relationship Id="rId116" Type="http://schemas.openxmlformats.org/officeDocument/2006/relationships/hyperlink" Target="consultantplus://offline/ref=CF400C957D8E6E392EED6340B861FA5C0720D978579B138B86E6ACAE36214C427C44C83BCBFEF3FBFBA967EE618FEBDCE8CD194D5FE2182E266C09BFSCoFJ" TargetMode="External"/><Relationship Id="rId124" Type="http://schemas.openxmlformats.org/officeDocument/2006/relationships/hyperlink" Target="consultantplus://offline/ref=CF400C957D8E6E392EED6340B861FA5C0720D978579B138B86E6ACAE36214C427C44C83BCBFEF3FBFBA964EE6B8FEBDCE8CD194D5FE2182E266C09BFSCoFJ" TargetMode="External"/><Relationship Id="rId129" Type="http://schemas.openxmlformats.org/officeDocument/2006/relationships/theme" Target="theme/theme1.xml"/><Relationship Id="rId20" Type="http://schemas.openxmlformats.org/officeDocument/2006/relationships/hyperlink" Target="consultantplus://offline/ref=CF400C957D8E6E392EED6340B861FA5C0720D9785F9F158C82EBF1A43E7840407B4B972CCCB7FFFAFBA966ED69D0EEC9F995164648FD18313A6E08SBo7J" TargetMode="External"/><Relationship Id="rId41" Type="http://schemas.openxmlformats.org/officeDocument/2006/relationships/hyperlink" Target="consultantplus://offline/ref=CF400C957D8E6E392EED6340B861FA5C0720D9785799158286E0ACAE36214C427C44C83BCBFEF3FBFBA966E8648FEBDCE8CD194D5FE2182E266C09BFSCoFJ" TargetMode="External"/><Relationship Id="rId54" Type="http://schemas.openxmlformats.org/officeDocument/2006/relationships/hyperlink" Target="consultantplus://offline/ref=CF400C957D8E6E392EED7D4DAE0DA7570E228673509119DDDCB4AAF969714A173C04CE6E88BAFEFBFEA232B926D1B28FA586154E48FE192ES3o1J" TargetMode="External"/><Relationship Id="rId62" Type="http://schemas.openxmlformats.org/officeDocument/2006/relationships/hyperlink" Target="consultantplus://offline/ref=CF400C957D8E6E392EED7D4DAE0DA7570D2A84745F9E19DDDCB4AAF969714A172E0496628AB3E0FBFAB764E863S8oDJ" TargetMode="External"/><Relationship Id="rId70" Type="http://schemas.openxmlformats.org/officeDocument/2006/relationships/hyperlink" Target="consultantplus://offline/ref=CF400C957D8E6E392EED7D4DAE0DA7570C288374539A19DDDCB4AAF969714A172E0496628AB3E0FBFAB764E863S8oDJ" TargetMode="External"/><Relationship Id="rId75" Type="http://schemas.openxmlformats.org/officeDocument/2006/relationships/hyperlink" Target="consultantplus://offline/ref=CF400C957D8E6E392EED6340B861FA5C0720D97857991A8984E9ACAE36214C427C44C83BD9FEABF7F9A078E9639ABD8DADS9o1J" TargetMode="External"/><Relationship Id="rId83" Type="http://schemas.openxmlformats.org/officeDocument/2006/relationships/hyperlink" Target="consultantplus://offline/ref=CF400C957D8E6E392EED6340B861FA5C0720D978579A148B87E8ACAE36214C427C44C83BCBFEF3FBFBA966EC618FEBDCE8CD194D5FE2182E266C09BFSCoFJ" TargetMode="External"/><Relationship Id="rId88" Type="http://schemas.openxmlformats.org/officeDocument/2006/relationships/image" Target="media/image5.wmf"/><Relationship Id="rId91" Type="http://schemas.openxmlformats.org/officeDocument/2006/relationships/hyperlink" Target="consultantplus://offline/ref=CF400C957D8E6E392EED6340B861FA5C0720D978579A148B87E8ACAE36214C427C44C83BCBFEF3FBFBA966EC668FEBDCE8CD194D5FE2182E266C09BFSCoFJ" TargetMode="External"/><Relationship Id="rId96" Type="http://schemas.openxmlformats.org/officeDocument/2006/relationships/hyperlink" Target="consultantplus://offline/ref=CF400C957D8E6E392EED6340B861FA5C0720D978579A168B81E2ACAE36214C427C44C83BCBFEF3FBFBA966EF668FEBDCE8CD194D5FE2182E266C09BFSCoFJ" TargetMode="External"/><Relationship Id="rId111" Type="http://schemas.openxmlformats.org/officeDocument/2006/relationships/hyperlink" Target="consultantplus://offline/ref=CF400C957D8E6E392EED6340B861FA5C0720D978579A158B80E5ACAE36214C427C44C83BCBFEF3FBFBA967EB6A8FEBDCE8CD194D5FE2182E266C09BFSCoF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F400C957D8E6E392EED6340B861FA5C0720D9785198158288EBF1A43E7840407B4B972CCCB7FFFAFBA966ED69D0EEC9F995164648FD18313A6E08SBo7J" TargetMode="External"/><Relationship Id="rId15" Type="http://schemas.openxmlformats.org/officeDocument/2006/relationships/hyperlink" Target="consultantplus://offline/ref=CF400C957D8E6E392EED6340B861FA5C0720D9785E9F168C88EBF1A43E7840407B4B972CCCB7FFFAFBA966ED69D0EEC9F995164648FD18313A6E08SBo7J" TargetMode="External"/><Relationship Id="rId23" Type="http://schemas.openxmlformats.org/officeDocument/2006/relationships/hyperlink" Target="consultantplus://offline/ref=CF400C957D8E6E392EED6340B861FA5C0720D9785798118A89E3ACAE36214C427C44C83BCBFEF3FBFBA966E8678FEBDCE8CD194D5FE2182E266C09BFSCoFJ" TargetMode="External"/><Relationship Id="rId28" Type="http://schemas.openxmlformats.org/officeDocument/2006/relationships/hyperlink" Target="consultantplus://offline/ref=CF400C957D8E6E392EED6340B861FA5C0720D9785799148A82E1ACAE36214C427C44C83BCBFEF3FBFBA966E8678FEBDCE8CD194D5FE2182E266C09BFSCoFJ" TargetMode="External"/><Relationship Id="rId36" Type="http://schemas.openxmlformats.org/officeDocument/2006/relationships/hyperlink" Target="consultantplus://offline/ref=CF400C957D8E6E392EED6340B861FA5C0720D978579A1A8388E4ACAE36214C427C44C83BCBFEF3FBFBA966E8678FEBDCE8CD194D5FE2182E266C09BFSCoFJ" TargetMode="External"/><Relationship Id="rId49" Type="http://schemas.openxmlformats.org/officeDocument/2006/relationships/hyperlink" Target="consultantplus://offline/ref=CF400C957D8E6E392EED6340B861FA5C0720D978579B138B86E6ACAE36214C427C44C83BCBFEF3FBFBA966E8678FEBDCE8CD194D5FE2182E266C09BFSCoFJ" TargetMode="External"/><Relationship Id="rId57" Type="http://schemas.openxmlformats.org/officeDocument/2006/relationships/hyperlink" Target="consultantplus://offline/ref=CF400C957D8E6E392EED7D4DAE0DA7570C298775579C19DDDCB4AAF969714A172E0496628AB3E0FBFAB764E863S8oDJ" TargetMode="External"/><Relationship Id="rId106" Type="http://schemas.openxmlformats.org/officeDocument/2006/relationships/hyperlink" Target="consultantplus://offline/ref=CF400C957D8E6E392EED6340B861FA5C0720D978579A1A8388E4ACAE36214C427C44C83BCBFEF3FBFBA966E0658FEBDCE8CD194D5FE2182E266C09BFSCoFJ" TargetMode="External"/><Relationship Id="rId114" Type="http://schemas.openxmlformats.org/officeDocument/2006/relationships/hyperlink" Target="consultantplus://offline/ref=CF400C957D8E6E392EED6340B861FA5C0720D978579A158B80E5ACAE36214C427C44C83BCBFEF3FBFBA967EE668FEBDCE8CD194D5FE2182E266C09BFSCoFJ" TargetMode="External"/><Relationship Id="rId119" Type="http://schemas.openxmlformats.org/officeDocument/2006/relationships/hyperlink" Target="consultantplus://offline/ref=CF400C957D8E6E392EED6340B861FA5C0720D978579A1A8388E4ACAE36214C427C44C83BCBFEF3FBFBA967EF668FEBDCE8CD194D5FE2182E266C09BFSCoFJ" TargetMode="External"/><Relationship Id="rId127" Type="http://schemas.openxmlformats.org/officeDocument/2006/relationships/hyperlink" Target="consultantplus://offline/ref=CF400C957D8E6E392EED6340B861FA5C0720D978579A1A8388E4ACAE36214C427C44C83BCBFEF3FBFBA963EA6B8FEBDCE8CD194D5FE2182E266C09BFSCoFJ" TargetMode="External"/><Relationship Id="rId10" Type="http://schemas.openxmlformats.org/officeDocument/2006/relationships/hyperlink" Target="consultantplus://offline/ref=CF400C957D8E6E392EED6340B861FA5C0720D978519E1A8284EBF1A43E7840407B4B972CCCB7FFFAFBA966ED69D0EEC9F995164648FD18313A6E08SBo7J" TargetMode="External"/><Relationship Id="rId31" Type="http://schemas.openxmlformats.org/officeDocument/2006/relationships/hyperlink" Target="consultantplus://offline/ref=CF400C957D8E6E392EED6340B861FA5C0720D97857991B8F88E8ACAE36214C427C44C83BCBFEF3FBFBA966E8678FEBDCE8CD194D5FE2182E266C09BFSCoFJ" TargetMode="External"/><Relationship Id="rId44" Type="http://schemas.openxmlformats.org/officeDocument/2006/relationships/hyperlink" Target="consultantplus://offline/ref=CF400C957D8E6E392EED6340B861FA5C0720D978579A168B81E2ACAE36214C427C44C83BCBFEF3FBFBA966E9638FEBDCE8CD194D5FE2182E266C09BFSCoFJ" TargetMode="External"/><Relationship Id="rId52" Type="http://schemas.openxmlformats.org/officeDocument/2006/relationships/hyperlink" Target="consultantplus://offline/ref=CF400C957D8E6E392EED6340B861FA5C0720D978579A1A8388E4ACAE36214C427C44C83BCBFEF3FBFBA966E9668FEBDCE8CD194D5FE2182E266C09BFSCoFJ" TargetMode="External"/><Relationship Id="rId60" Type="http://schemas.openxmlformats.org/officeDocument/2006/relationships/hyperlink" Target="consultantplus://offline/ref=CF400C957D8E6E392EED7D4DAE0DA7570C29857D5E9F19DDDCB4AAF969714A172E0496628AB3E0FBFAB764E863S8oDJ" TargetMode="External"/><Relationship Id="rId65" Type="http://schemas.openxmlformats.org/officeDocument/2006/relationships/hyperlink" Target="consultantplus://offline/ref=CF400C957D8E6E392EED7D4DAE0DA7570C2A8675579819DDDCB4AAF969714A172E0496628AB3E0FBFAB764E863S8oDJ" TargetMode="External"/><Relationship Id="rId73" Type="http://schemas.openxmlformats.org/officeDocument/2006/relationships/hyperlink" Target="consultantplus://offline/ref=CF400C957D8E6E392EED6340B861FA5C0720D97857991A8985E1ACAE36214C427C44C83BD9FEABF7F9A078E9639ABD8DADS9o1J" TargetMode="External"/><Relationship Id="rId78" Type="http://schemas.openxmlformats.org/officeDocument/2006/relationships/hyperlink" Target="consultantplus://offline/ref=CF400C957D8E6E392EED6340B861FA5C0720D9785799178F89E3ACAE36214C427C44C83BD9FEABF7F9A078E9639ABD8DADS9o1J" TargetMode="External"/><Relationship Id="rId81" Type="http://schemas.openxmlformats.org/officeDocument/2006/relationships/hyperlink" Target="consultantplus://offline/ref=CF400C957D8E6E392EED6340B861FA5C0720D978579B128B80E2ACAE36214C427C44C83BD9FEABF7F9A078E9639ABD8DADS9o1J" TargetMode="External"/><Relationship Id="rId86" Type="http://schemas.openxmlformats.org/officeDocument/2006/relationships/image" Target="media/image3.wmf"/><Relationship Id="rId94" Type="http://schemas.openxmlformats.org/officeDocument/2006/relationships/hyperlink" Target="consultantplus://offline/ref=CF400C957D8E6E392EED6340B861FA5C0720D978579A148B87E8ACAE36214C427C44C83BCBFEF3FBFBA966EC668FEBDCE8CD194D5FE2182E266C09BFSCoFJ" TargetMode="External"/><Relationship Id="rId99" Type="http://schemas.openxmlformats.org/officeDocument/2006/relationships/hyperlink" Target="consultantplus://offline/ref=CF400C957D8E6E392EED6340B861FA5C0720D978579A1A8388E4ACAE36214C427C44C83BCBFEF3FBFBA966ED608FEBDCE8CD194D5FE2182E266C09BFSCoFJ" TargetMode="External"/><Relationship Id="rId101" Type="http://schemas.openxmlformats.org/officeDocument/2006/relationships/hyperlink" Target="consultantplus://offline/ref=CF400C957D8E6E392EED6340B861FA5C0720D978579A1A8388E4ACAE36214C427C44C83BCBFEF3FBFBA966ED618FEBDCE8CD194D5FE2182E266C09BFSCoFJ" TargetMode="External"/><Relationship Id="rId122" Type="http://schemas.openxmlformats.org/officeDocument/2006/relationships/hyperlink" Target="consultantplus://offline/ref=CF400C957D8E6E392EED6340B861FA5C0720D978579B138B86E6ACAE36214C427C44C83BCBFEF3FBFBA964EC618FEBDCE8CD194D5FE2182E266C09BFSCo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400C957D8E6E392EED6340B861FA5C0720D978519E128884EBF1A43E7840407B4B972CCCB7FFFAFBA966ED69D0EEC9F995164648FD18313A6E08SBo7J" TargetMode="External"/><Relationship Id="rId13" Type="http://schemas.openxmlformats.org/officeDocument/2006/relationships/hyperlink" Target="consultantplus://offline/ref=CF400C957D8E6E392EED6340B861FA5C0720D9785E9A158386EBF1A43E7840407B4B972CCCB7FFFAFBA966ED69D0EEC9F995164648FD18313A6E08SBo7J" TargetMode="External"/><Relationship Id="rId18" Type="http://schemas.openxmlformats.org/officeDocument/2006/relationships/hyperlink" Target="consultantplus://offline/ref=CF400C957D8E6E392EED6340B861FA5C0720D9785F9A1A8F89EBF1A43E7840407B4B972CCCB7FFFAFBA966ED69D0EEC9F995164648FD18313A6E08SBo7J" TargetMode="External"/><Relationship Id="rId39" Type="http://schemas.openxmlformats.org/officeDocument/2006/relationships/hyperlink" Target="consultantplus://offline/ref=CF400C957D8E6E392EED6340B861FA5C0720D9785798158C84E4ACAE36214C427C44C83BCBFEF3FBFBA966E8658FEBDCE8CD194D5FE2182E266C09BFSCoFJ" TargetMode="External"/><Relationship Id="rId109" Type="http://schemas.openxmlformats.org/officeDocument/2006/relationships/hyperlink" Target="consultantplus://offline/ref=CF400C957D8E6E392EED6340B861FA5C0720D978579B138B86E6ACAE36214C427C44C83BCBFEF3FBFBA967ED638FEBDCE8CD194D5FE2182E266C09BFSCoFJ" TargetMode="External"/><Relationship Id="rId34" Type="http://schemas.openxmlformats.org/officeDocument/2006/relationships/hyperlink" Target="consultantplus://offline/ref=CF400C957D8E6E392EED6340B861FA5C0720D978579A148B87E8ACAE36214C427C44C83BCBFEF3FBFBA966E8678FEBDCE8CD194D5FE2182E266C09BFSCoFJ" TargetMode="External"/><Relationship Id="rId50" Type="http://schemas.openxmlformats.org/officeDocument/2006/relationships/hyperlink" Target="consultantplus://offline/ref=CF400C957D8E6E392EED6340B861FA5C0720D978579A1A8388E4ACAE36214C427C44C83BCBFEF3FBFBA966E9638FEBDCE8CD194D5FE2182E266C09BFSCoFJ" TargetMode="External"/><Relationship Id="rId55" Type="http://schemas.openxmlformats.org/officeDocument/2006/relationships/hyperlink" Target="consultantplus://offline/ref=CF400C957D8E6E392EED7D4DAE0DA7570C2B8F75509119DDDCB4AAF969714A173C04CE6E88BAFEFAF3A232B926D1B28FA586154E48FE192ES3o1J" TargetMode="External"/><Relationship Id="rId76" Type="http://schemas.openxmlformats.org/officeDocument/2006/relationships/hyperlink" Target="consultantplus://offline/ref=CF400C957D8E6E392EED6340B861FA5C0720D9785799168980E0ACAE36214C427C44C83BD9FEABF7F9A078E9639ABD8DADS9o1J" TargetMode="External"/><Relationship Id="rId97" Type="http://schemas.openxmlformats.org/officeDocument/2006/relationships/hyperlink" Target="consultantplus://offline/ref=CF400C957D8E6E392EED6340B861FA5C0720D978579A168C80E5ACAE36214C427C44C83BCBFEF3FBFBAB64E8648FEBDCE8CD194D5FE2182E266C09BFSCoFJ" TargetMode="External"/><Relationship Id="rId104" Type="http://schemas.openxmlformats.org/officeDocument/2006/relationships/hyperlink" Target="consultantplus://offline/ref=CF400C957D8E6E392EED6340B861FA5C0720D978579A168B81E2ACAE36214C427C44C83BCBFEF3FBFBA966E16A8FEBDCE8CD194D5FE2182E266C09BFSCoFJ" TargetMode="External"/><Relationship Id="rId120" Type="http://schemas.openxmlformats.org/officeDocument/2006/relationships/hyperlink" Target="consultantplus://offline/ref=CF400C957D8E6E392EED6340B861FA5C0720D978579B138B86E6ACAE36214C427C44C83BCBFEF3FBFBA964E96B8FEBDCE8CD194D5FE2182E266C09BFSCoFJ" TargetMode="External"/><Relationship Id="rId125" Type="http://schemas.openxmlformats.org/officeDocument/2006/relationships/hyperlink" Target="consultantplus://offline/ref=CF400C957D8E6E392EED6340B861FA5C0720D978579A1A8388E4ACAE36214C427C44C83BCBFEF3FBFBA965EE628FEBDCE8CD194D5FE2182E266C09BFSCoFJ" TargetMode="External"/><Relationship Id="rId7" Type="http://schemas.openxmlformats.org/officeDocument/2006/relationships/hyperlink" Target="consultantplus://offline/ref=CF400C957D8E6E392EED6340B861FA5C0720D97851991A8384EBF1A43E7840407B4B972CCCB7FFFAFBA966ED69D0EEC9F995164648FD18313A6E08SBo7J" TargetMode="External"/><Relationship Id="rId71" Type="http://schemas.openxmlformats.org/officeDocument/2006/relationships/hyperlink" Target="consultantplus://offline/ref=CF400C957D8E6E392EED7D4DAE0DA7570E2D857C549919DDDCB4AAF969714A172E0496628AB3E0FBFAB764E863S8oDJ" TargetMode="External"/><Relationship Id="rId92" Type="http://schemas.openxmlformats.org/officeDocument/2006/relationships/hyperlink" Target="consultantplus://offline/ref=CF400C957D8E6E392EED6340B861FA5C0720D978579A158B80E5ACAE36214C427C44C83BCBFEF3FBFBA966E0608FEBDCE8CD194D5FE2182E266C09BFSCoFJ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CF400C957D8E6E392EED6340B861FA5C0720D9785799158289E4ACAE36214C427C44C83BCBFEF3FBFBA966E8678FEBDCE8CD194D5FE2182E266C09BFSCoFJ" TargetMode="External"/><Relationship Id="rId24" Type="http://schemas.openxmlformats.org/officeDocument/2006/relationships/hyperlink" Target="consultantplus://offline/ref=CF400C957D8E6E392EED6340B861FA5C0720D9785798148889E1ACAE36214C427C44C83BCBFEF3FBFBA966E8678FEBDCE8CD194D5FE2182E266C09BFSCoFJ" TargetMode="External"/><Relationship Id="rId40" Type="http://schemas.openxmlformats.org/officeDocument/2006/relationships/hyperlink" Target="consultantplus://offline/ref=CF400C957D8E6E392EED6340B861FA5C0720D9785798158C84E4ACAE36214C427C44C83BCBFEF3FBFBA966E86A8FEBDCE8CD194D5FE2182E266C09BFSCoFJ" TargetMode="External"/><Relationship Id="rId45" Type="http://schemas.openxmlformats.org/officeDocument/2006/relationships/hyperlink" Target="consultantplus://offline/ref=CF400C957D8E6E392EED6340B861FA5C0720D978579A168C80E5ACAE36214C427C44C83BCBFEF3FBFBAB67EE658FEBDCE8CD194D5FE2182E266C09BFSCoFJ" TargetMode="External"/><Relationship Id="rId66" Type="http://schemas.openxmlformats.org/officeDocument/2006/relationships/hyperlink" Target="consultantplus://offline/ref=CF400C957D8E6E392EED7D4DAE0DA7570E228673509119DDDCB4AAF969714A172E0496628AB3E0FBFAB764E863S8oDJ" TargetMode="External"/><Relationship Id="rId87" Type="http://schemas.openxmlformats.org/officeDocument/2006/relationships/image" Target="media/image4.wmf"/><Relationship Id="rId110" Type="http://schemas.openxmlformats.org/officeDocument/2006/relationships/hyperlink" Target="consultantplus://offline/ref=CF400C957D8E6E392EED6340B861FA5C0720D978579B138B86E6ACAE36214C427C44C83BCBFEF3FBFBA967ED638FEBDCE8CD194D5FE2182E266C09BFSCoFJ" TargetMode="External"/><Relationship Id="rId115" Type="http://schemas.openxmlformats.org/officeDocument/2006/relationships/hyperlink" Target="consultantplus://offline/ref=CF400C957D8E6E392EED6340B861FA5C0720D978579A1A8388E4ACAE36214C427C44C83BCBFEF3FBFBA967E9638FEBDCE8CD194D5FE2182E266C09BFSCoFJ" TargetMode="External"/><Relationship Id="rId61" Type="http://schemas.openxmlformats.org/officeDocument/2006/relationships/hyperlink" Target="consultantplus://offline/ref=CF400C957D8E6E392EED7D4DAE0DA7570C2A837D549C19DDDCB4AAF969714A172E0496628AB3E0FBFAB764E863S8oDJ" TargetMode="External"/><Relationship Id="rId82" Type="http://schemas.openxmlformats.org/officeDocument/2006/relationships/hyperlink" Target="consultantplus://offline/ref=CF400C957D8E6E392EED6340B861FA5C0720D9785798148E84E0ACAE36214C427C44C83BD9FEABF7F9A078E9639ABD8DADS9o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10347</Words>
  <Characters>58979</Characters>
  <Application>Microsoft Office Word</Application>
  <DocSecurity>0</DocSecurity>
  <Lines>491</Lines>
  <Paragraphs>138</Paragraphs>
  <ScaleCrop>false</ScaleCrop>
  <Company/>
  <LinksUpToDate>false</LinksUpToDate>
  <CharactersWithSpaces>69188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2019-11-29T09:40:00Z</dcterms:created>
  <dcterms:modified xsi:type="dcterms:W3CDTF">2019-11-29T09:40:00Z</dcterms:modified>
</cp:coreProperties>
</file>